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C85" w:rsidRPr="00D56C85" w:rsidRDefault="00E41142" w:rsidP="00D56C85">
      <w:pPr>
        <w:spacing w:after="0"/>
        <w:jc w:val="right"/>
        <w:rPr>
          <w:rFonts w:ascii="Times New Roman" w:hAnsi="Times New Roman" w:cs="Times New Roman"/>
        </w:rPr>
      </w:pPr>
      <w:r>
        <w:rPr>
          <w:rFonts w:cs="Times New Roman"/>
        </w:rPr>
        <w:t>Mieścisko</w:t>
      </w:r>
      <w:r w:rsidR="00CE1F92" w:rsidRPr="00336574">
        <w:rPr>
          <w:rFonts w:cs="Times New Roman"/>
        </w:rPr>
        <w:t>, dnia</w:t>
      </w:r>
      <w:r>
        <w:rPr>
          <w:rFonts w:cs="Times New Roman"/>
        </w:rPr>
        <w:t>, …….</w:t>
      </w:r>
      <w:r w:rsidR="00CE1F92" w:rsidRPr="00336574">
        <w:rPr>
          <w:rFonts w:cs="Times New Roman"/>
        </w:rPr>
        <w:t>…….201</w:t>
      </w:r>
      <w:r w:rsidR="00B65BCE">
        <w:rPr>
          <w:rFonts w:cs="Times New Roman"/>
        </w:rPr>
        <w:t>8</w:t>
      </w:r>
      <w:r w:rsidR="00D56C85" w:rsidRPr="00336574">
        <w:rPr>
          <w:rFonts w:cs="Times New Roman"/>
        </w:rPr>
        <w:t xml:space="preserve"> r.</w:t>
      </w:r>
      <w:r w:rsidR="00D56C85" w:rsidRPr="00D56C85">
        <w:rPr>
          <w:rFonts w:ascii="Times New Roman" w:hAnsi="Times New Roman" w:cs="Times New Roman"/>
        </w:rPr>
        <w:t xml:space="preserve"> </w:t>
      </w:r>
    </w:p>
    <w:p w:rsidR="00D43645" w:rsidRPr="00D56C85" w:rsidRDefault="00D43645" w:rsidP="000F2DAA">
      <w:pPr>
        <w:spacing w:after="0"/>
        <w:jc w:val="center"/>
        <w:rPr>
          <w:rFonts w:cs="Times New Roman"/>
          <w:b/>
        </w:rPr>
      </w:pPr>
      <w:r w:rsidRPr="00D56C85">
        <w:rPr>
          <w:rFonts w:cs="Times New Roman"/>
          <w:b/>
        </w:rPr>
        <w:t>UZASADNIENIE</w:t>
      </w:r>
    </w:p>
    <w:p w:rsidR="00E41142" w:rsidRPr="00D56C85" w:rsidRDefault="006D5C8E" w:rsidP="00E41142">
      <w:pPr>
        <w:spacing w:after="0"/>
        <w:jc w:val="center"/>
        <w:rPr>
          <w:rFonts w:cs="Times New Roman"/>
        </w:rPr>
      </w:pPr>
      <w:r w:rsidRPr="00D56C85">
        <w:rPr>
          <w:rFonts w:cs="Times New Roman"/>
        </w:rPr>
        <w:t xml:space="preserve">Na podstawie art. 15. ust 1. Ustawy o planowaniu i zagospodarowaniu przestrzennym </w:t>
      </w:r>
      <w:r w:rsidRPr="00D56C85">
        <w:rPr>
          <w:rFonts w:cs="Times New Roman"/>
          <w:bCs/>
        </w:rPr>
        <w:t>(</w:t>
      </w:r>
      <w:proofErr w:type="spellStart"/>
      <w:r w:rsidRPr="00D56C85">
        <w:rPr>
          <w:rFonts w:cs="Times New Roman"/>
          <w:bCs/>
        </w:rPr>
        <w:t>t.j</w:t>
      </w:r>
      <w:proofErr w:type="spellEnd"/>
      <w:r w:rsidRPr="00D56C85">
        <w:rPr>
          <w:rFonts w:cs="Times New Roman"/>
          <w:bCs/>
        </w:rPr>
        <w:t>.</w:t>
      </w:r>
      <w:r w:rsidRPr="00D56C85">
        <w:rPr>
          <w:rFonts w:cs="Times New Roman"/>
        </w:rPr>
        <w:t xml:space="preserve"> </w:t>
      </w:r>
      <w:r w:rsidRPr="00D56C85">
        <w:rPr>
          <w:rFonts w:cs="Times New Roman"/>
          <w:bCs/>
        </w:rPr>
        <w:t>Dz.U. 201</w:t>
      </w:r>
      <w:r w:rsidR="007644A4">
        <w:rPr>
          <w:rFonts w:cs="Times New Roman"/>
          <w:bCs/>
        </w:rPr>
        <w:t>6</w:t>
      </w:r>
      <w:r w:rsidRPr="00D56C85">
        <w:rPr>
          <w:rFonts w:cs="Times New Roman"/>
          <w:bCs/>
        </w:rPr>
        <w:t xml:space="preserve"> poz. </w:t>
      </w:r>
      <w:r w:rsidR="007644A4">
        <w:rPr>
          <w:rFonts w:cs="Times New Roman"/>
          <w:bCs/>
        </w:rPr>
        <w:t>778</w:t>
      </w:r>
      <w:r w:rsidR="00E41142">
        <w:rPr>
          <w:rFonts w:cs="Times New Roman"/>
          <w:bCs/>
        </w:rPr>
        <w:t xml:space="preserve"> ze zm</w:t>
      </w:r>
      <w:r w:rsidR="003C110B">
        <w:rPr>
          <w:rFonts w:cs="Times New Roman"/>
          <w:bCs/>
        </w:rPr>
        <w:t>.</w:t>
      </w:r>
      <w:r w:rsidRPr="00D56C85">
        <w:rPr>
          <w:rFonts w:cs="Times New Roman"/>
          <w:bCs/>
        </w:rPr>
        <w:t xml:space="preserve">) </w:t>
      </w:r>
      <w:r w:rsidR="00D36737" w:rsidRPr="00D56C85">
        <w:rPr>
          <w:rFonts w:cs="Times New Roman"/>
          <w:bCs/>
        </w:rPr>
        <w:t>dla projektu</w:t>
      </w:r>
      <w:r w:rsidR="000F2DAA" w:rsidRPr="00D56C85">
        <w:rPr>
          <w:rFonts w:cs="Times New Roman"/>
          <w:bCs/>
        </w:rPr>
        <w:t xml:space="preserve"> </w:t>
      </w:r>
      <w:r w:rsidR="00E41142">
        <w:rPr>
          <w:rFonts w:cs="Times New Roman"/>
          <w:bCs/>
        </w:rPr>
        <w:t xml:space="preserve">miejscowego </w:t>
      </w:r>
      <w:r w:rsidR="000F2DAA" w:rsidRPr="00D56C85">
        <w:rPr>
          <w:rFonts w:cs="Times New Roman"/>
          <w:bCs/>
        </w:rPr>
        <w:t>planu zagospodarowania przestrzennego</w:t>
      </w:r>
      <w:r w:rsidR="007644A4" w:rsidRPr="007644A4">
        <w:rPr>
          <w:rFonts w:cs="Times New Roman"/>
        </w:rPr>
        <w:t xml:space="preserve"> </w:t>
      </w:r>
      <w:r w:rsidR="00E41142">
        <w:rPr>
          <w:rFonts w:cs="Times New Roman"/>
        </w:rPr>
        <w:t>obejmujący tereny</w:t>
      </w:r>
      <w:r w:rsidR="00E41142" w:rsidRPr="00E41142">
        <w:rPr>
          <w:rFonts w:cs="Times New Roman"/>
        </w:rPr>
        <w:t xml:space="preserve"> </w:t>
      </w:r>
      <w:r w:rsidR="00E41142">
        <w:rPr>
          <w:rFonts w:cs="Times New Roman"/>
        </w:rPr>
        <w:t>obrębu geodezyjnego Żabiczyn- wieś Żabiczyn cześć Zachodnia, gmina Mieścisko</w:t>
      </w:r>
    </w:p>
    <w:p w:rsidR="006D5C8E" w:rsidRPr="00CE1F92" w:rsidRDefault="006D5C8E" w:rsidP="007644A4">
      <w:pPr>
        <w:spacing w:after="0"/>
        <w:jc w:val="center"/>
        <w:rPr>
          <w:rFonts w:cs="Times New Roman"/>
        </w:rPr>
      </w:pPr>
    </w:p>
    <w:p w:rsidR="003F386C" w:rsidRDefault="003F386C" w:rsidP="00B90FD6">
      <w:pPr>
        <w:spacing w:after="0"/>
        <w:rPr>
          <w:rFonts w:ascii="Times New Roman" w:hAnsi="Times New Roman" w:cs="Times New Roman"/>
          <w:bCs/>
        </w:rPr>
      </w:pPr>
    </w:p>
    <w:tbl>
      <w:tblPr>
        <w:tblStyle w:val="Tabela-Siatka"/>
        <w:tblW w:w="4995" w:type="pct"/>
        <w:tblLook w:val="04A0" w:firstRow="1" w:lastRow="0" w:firstColumn="1" w:lastColumn="0" w:noHBand="0" w:noVBand="1"/>
      </w:tblPr>
      <w:tblGrid>
        <w:gridCol w:w="958"/>
        <w:gridCol w:w="1416"/>
        <w:gridCol w:w="5522"/>
        <w:gridCol w:w="7702"/>
      </w:tblGrid>
      <w:tr w:rsidR="000B5C0B" w:rsidRPr="00B90FD6" w:rsidTr="00754538">
        <w:trPr>
          <w:trHeight w:val="335"/>
        </w:trPr>
        <w:tc>
          <w:tcPr>
            <w:tcW w:w="2531" w:type="pct"/>
            <w:gridSpan w:val="3"/>
            <w:shd w:val="clear" w:color="auto" w:fill="FFF2CC" w:themeFill="accent4" w:themeFillTint="33"/>
            <w:vAlign w:val="center"/>
          </w:tcPr>
          <w:p w:rsidR="000B5C0B" w:rsidRPr="00B90FD6" w:rsidRDefault="000B5C0B" w:rsidP="000B5C0B">
            <w:pPr>
              <w:rPr>
                <w:rFonts w:cs="Times New Roman"/>
                <w:b/>
                <w:bCs/>
                <w:sz w:val="28"/>
                <w:szCs w:val="20"/>
              </w:rPr>
            </w:pPr>
            <w:r w:rsidRPr="00B90FD6">
              <w:rPr>
                <w:rFonts w:cs="Times New Roman"/>
                <w:b/>
                <w:bCs/>
                <w:sz w:val="28"/>
                <w:szCs w:val="20"/>
              </w:rPr>
              <w:t>Podstawa prawna</w:t>
            </w:r>
          </w:p>
        </w:tc>
        <w:tc>
          <w:tcPr>
            <w:tcW w:w="2469" w:type="pct"/>
            <w:shd w:val="clear" w:color="auto" w:fill="FFF2CC" w:themeFill="accent4" w:themeFillTint="33"/>
            <w:vAlign w:val="center"/>
          </w:tcPr>
          <w:p w:rsidR="000B5C0B" w:rsidRPr="00B90FD6" w:rsidRDefault="000B5C0B" w:rsidP="000B5C0B">
            <w:pPr>
              <w:rPr>
                <w:rFonts w:cs="Times New Roman"/>
                <w:b/>
                <w:bCs/>
                <w:sz w:val="28"/>
                <w:szCs w:val="20"/>
              </w:rPr>
            </w:pPr>
            <w:r w:rsidRPr="00B90FD6">
              <w:rPr>
                <w:rFonts w:cs="Times New Roman"/>
                <w:b/>
                <w:bCs/>
                <w:sz w:val="28"/>
                <w:szCs w:val="20"/>
              </w:rPr>
              <w:t>Sposób realizacji</w:t>
            </w:r>
          </w:p>
        </w:tc>
      </w:tr>
      <w:tr w:rsidR="000B5C0B" w:rsidRPr="00FF6433" w:rsidTr="00754538">
        <w:trPr>
          <w:trHeight w:val="274"/>
        </w:trPr>
        <w:tc>
          <w:tcPr>
            <w:tcW w:w="307" w:type="pct"/>
            <w:vMerge w:val="restart"/>
            <w:textDirection w:val="btLr"/>
            <w:vAlign w:val="center"/>
          </w:tcPr>
          <w:p w:rsidR="000B5C0B" w:rsidRPr="00FF6433" w:rsidRDefault="000B5C0B" w:rsidP="00D6139E">
            <w:pPr>
              <w:ind w:left="113" w:right="113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F6433">
              <w:rPr>
                <w:rFonts w:cs="Times New Roman"/>
                <w:bCs/>
                <w:sz w:val="20"/>
                <w:szCs w:val="20"/>
              </w:rPr>
              <w:t xml:space="preserve">Art. 15 ust. 1 pkt 1 ustawy </w:t>
            </w:r>
            <w:r w:rsidRPr="00FF6433">
              <w:rPr>
                <w:rFonts w:cs="Times New Roman"/>
                <w:sz w:val="20"/>
                <w:szCs w:val="20"/>
              </w:rPr>
              <w:t xml:space="preserve">o planowaniu i zagospodarowaniu przestrzennym </w:t>
            </w:r>
            <w:r w:rsidRPr="00FF6433">
              <w:rPr>
                <w:rFonts w:cs="Times New Roman"/>
                <w:bCs/>
                <w:sz w:val="20"/>
                <w:szCs w:val="20"/>
              </w:rPr>
              <w:t>(</w:t>
            </w:r>
            <w:proofErr w:type="spellStart"/>
            <w:r w:rsidRPr="00FF6433">
              <w:rPr>
                <w:rFonts w:cs="Times New Roman"/>
                <w:bCs/>
                <w:sz w:val="20"/>
                <w:szCs w:val="20"/>
              </w:rPr>
              <w:t>t.j</w:t>
            </w:r>
            <w:proofErr w:type="spellEnd"/>
            <w:r w:rsidRPr="00FF6433">
              <w:rPr>
                <w:rFonts w:cs="Times New Roman"/>
                <w:bCs/>
                <w:sz w:val="20"/>
                <w:szCs w:val="20"/>
              </w:rPr>
              <w:t>.</w:t>
            </w:r>
            <w:r w:rsidRPr="00FF6433">
              <w:rPr>
                <w:rFonts w:cs="Times New Roman"/>
                <w:sz w:val="20"/>
                <w:szCs w:val="20"/>
              </w:rPr>
              <w:t xml:space="preserve"> </w:t>
            </w:r>
            <w:r w:rsidR="009350E2">
              <w:rPr>
                <w:rFonts w:cs="Times New Roman"/>
                <w:bCs/>
                <w:sz w:val="20"/>
                <w:szCs w:val="20"/>
              </w:rPr>
              <w:t>Dz.U. 2016 poz. 778</w:t>
            </w:r>
            <w:r w:rsidRPr="00FF6433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454" w:type="pct"/>
            <w:vMerge w:val="restart"/>
            <w:textDirection w:val="btLr"/>
            <w:vAlign w:val="center"/>
          </w:tcPr>
          <w:p w:rsidR="000B5C0B" w:rsidRPr="00FF6433" w:rsidRDefault="000B5C0B" w:rsidP="00E073FD">
            <w:pPr>
              <w:ind w:left="113" w:right="113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F6433">
              <w:rPr>
                <w:rFonts w:cs="Times New Roman"/>
                <w:bCs/>
                <w:sz w:val="20"/>
                <w:szCs w:val="20"/>
              </w:rPr>
              <w:t>Art. 1 ust 2.</w:t>
            </w:r>
            <w:r>
              <w:rPr>
                <w:rFonts w:cs="Times New Roman"/>
                <w:bCs/>
                <w:sz w:val="20"/>
                <w:szCs w:val="20"/>
              </w:rPr>
              <w:t>, w związku z art.15 ust 1 pkt 1</w:t>
            </w:r>
          </w:p>
        </w:tc>
        <w:tc>
          <w:tcPr>
            <w:tcW w:w="1770" w:type="pct"/>
            <w:vAlign w:val="center"/>
          </w:tcPr>
          <w:p w:rsidR="000B5C0B" w:rsidRPr="00B90FD6" w:rsidRDefault="000B5C0B" w:rsidP="00DA39B8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W</w:t>
            </w:r>
            <w:r w:rsidRPr="00FF6433">
              <w:rPr>
                <w:rFonts w:cs="Verdana"/>
                <w:sz w:val="20"/>
                <w:szCs w:val="20"/>
              </w:rPr>
              <w:t>ymagania ładu przestrzennego, w</w:t>
            </w:r>
            <w:r>
              <w:rPr>
                <w:rFonts w:cs="Verdana"/>
                <w:sz w:val="20"/>
                <w:szCs w:val="20"/>
              </w:rPr>
              <w:t xml:space="preserve"> tym urbanistyki i</w:t>
            </w:r>
            <w:r w:rsidR="00DA39B8">
              <w:rPr>
                <w:rFonts w:cs="Verdana"/>
                <w:sz w:val="20"/>
                <w:szCs w:val="20"/>
              </w:rPr>
              <w:t> </w:t>
            </w:r>
            <w:r>
              <w:rPr>
                <w:rFonts w:cs="Verdana"/>
                <w:sz w:val="20"/>
                <w:szCs w:val="20"/>
              </w:rPr>
              <w:t>architektury</w:t>
            </w:r>
          </w:p>
        </w:tc>
        <w:tc>
          <w:tcPr>
            <w:tcW w:w="2469" w:type="pct"/>
            <w:vAlign w:val="center"/>
          </w:tcPr>
          <w:p w:rsidR="00373137" w:rsidRPr="001167DF" w:rsidRDefault="000B5C0B" w:rsidP="00373137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 w:rsidRPr="001167DF">
              <w:rPr>
                <w:rFonts w:cs="Verdana"/>
                <w:sz w:val="20"/>
                <w:szCs w:val="20"/>
              </w:rPr>
              <w:t xml:space="preserve">Obszar opracowania planu położony jest w </w:t>
            </w:r>
            <w:r w:rsidR="00E41142">
              <w:rPr>
                <w:rFonts w:cs="Verdana"/>
                <w:sz w:val="20"/>
                <w:szCs w:val="20"/>
              </w:rPr>
              <w:t>północnej</w:t>
            </w:r>
            <w:r w:rsidR="00ED06C4">
              <w:rPr>
                <w:rFonts w:cs="Verdana"/>
                <w:sz w:val="20"/>
                <w:szCs w:val="20"/>
              </w:rPr>
              <w:t xml:space="preserve"> </w:t>
            </w:r>
            <w:r w:rsidRPr="001167DF">
              <w:rPr>
                <w:rFonts w:cs="Verdana"/>
                <w:sz w:val="20"/>
                <w:szCs w:val="20"/>
              </w:rPr>
              <w:t xml:space="preserve">części </w:t>
            </w:r>
            <w:r w:rsidR="00B467CD" w:rsidRPr="001167DF">
              <w:rPr>
                <w:rFonts w:cs="Verdana"/>
                <w:sz w:val="20"/>
                <w:szCs w:val="20"/>
              </w:rPr>
              <w:t xml:space="preserve">gminy </w:t>
            </w:r>
            <w:r w:rsidR="00E41142">
              <w:rPr>
                <w:rFonts w:cs="Verdana"/>
                <w:sz w:val="20"/>
                <w:szCs w:val="20"/>
              </w:rPr>
              <w:t>Mieścisko</w:t>
            </w:r>
            <w:r w:rsidR="00885292">
              <w:rPr>
                <w:rFonts w:cs="Verdana"/>
                <w:sz w:val="20"/>
                <w:szCs w:val="20"/>
              </w:rPr>
              <w:t xml:space="preserve"> w centrum wsi Żabiczyn</w:t>
            </w:r>
            <w:r w:rsidR="00E41142">
              <w:rPr>
                <w:rFonts w:cs="Verdana"/>
                <w:sz w:val="20"/>
                <w:szCs w:val="20"/>
              </w:rPr>
              <w:t xml:space="preserve">. </w:t>
            </w:r>
            <w:r w:rsidR="00CB579F" w:rsidRPr="001167DF">
              <w:rPr>
                <w:rFonts w:cs="Verdana"/>
                <w:sz w:val="20"/>
                <w:szCs w:val="20"/>
              </w:rPr>
              <w:t xml:space="preserve">Wschodnią granicę planu stanowi droga powiatowa nr </w:t>
            </w:r>
            <w:r w:rsidR="00E41142">
              <w:rPr>
                <w:rFonts w:cs="Verdana"/>
                <w:sz w:val="20"/>
                <w:szCs w:val="20"/>
              </w:rPr>
              <w:t>1692P (Żabiczyn – Zakrzewo – Mieścisko) łącząca się z drogą powiatową 1609P (</w:t>
            </w:r>
            <w:r w:rsidR="00E41142" w:rsidRPr="00E41142">
              <w:rPr>
                <w:rFonts w:cs="Verdana"/>
                <w:sz w:val="20"/>
                <w:szCs w:val="20"/>
              </w:rPr>
              <w:t xml:space="preserve">Wągrowiec (ul. Janowiecka) - </w:t>
            </w:r>
            <w:r w:rsidR="00885292">
              <w:rPr>
                <w:rFonts w:cs="Verdana"/>
                <w:sz w:val="20"/>
                <w:szCs w:val="20"/>
              </w:rPr>
              <w:t>Rąbczyn - Mirkowice - gr. woj. k</w:t>
            </w:r>
            <w:r w:rsidR="00E41142" w:rsidRPr="00E41142">
              <w:rPr>
                <w:rFonts w:cs="Verdana"/>
                <w:sz w:val="20"/>
                <w:szCs w:val="20"/>
              </w:rPr>
              <w:t>ujawsko - pomorskiego (Janowiec Wlkp.)</w:t>
            </w:r>
            <w:r w:rsidR="00E41142">
              <w:rPr>
                <w:rFonts w:cs="Verdana"/>
                <w:sz w:val="20"/>
                <w:szCs w:val="20"/>
              </w:rPr>
              <w:t xml:space="preserve"> objętą</w:t>
            </w:r>
            <w:r w:rsidR="00377D1B">
              <w:rPr>
                <w:rFonts w:cs="Verdana"/>
                <w:sz w:val="20"/>
                <w:szCs w:val="20"/>
              </w:rPr>
              <w:t xml:space="preserve"> w części</w:t>
            </w:r>
            <w:r w:rsidR="00E41142">
              <w:rPr>
                <w:rFonts w:cs="Verdana"/>
                <w:sz w:val="20"/>
                <w:szCs w:val="20"/>
              </w:rPr>
              <w:t xml:space="preserve"> również planem miejscowym.</w:t>
            </w:r>
            <w:r w:rsidR="00885292">
              <w:rPr>
                <w:rFonts w:cs="Verdana"/>
                <w:sz w:val="20"/>
                <w:szCs w:val="20"/>
              </w:rPr>
              <w:t xml:space="preserve"> </w:t>
            </w:r>
            <w:r w:rsidR="00373137" w:rsidRPr="001167DF">
              <w:rPr>
                <w:rFonts w:cs="Verdana"/>
                <w:sz w:val="20"/>
                <w:szCs w:val="20"/>
              </w:rPr>
              <w:t>W</w:t>
            </w:r>
            <w:r w:rsidRPr="001167DF">
              <w:rPr>
                <w:rFonts w:cs="Verdana"/>
                <w:sz w:val="20"/>
                <w:szCs w:val="20"/>
              </w:rPr>
              <w:t xml:space="preserve"> sąsiedztwie</w:t>
            </w:r>
            <w:r w:rsidR="00373137" w:rsidRPr="001167DF">
              <w:rPr>
                <w:rFonts w:cs="Verdana"/>
                <w:sz w:val="20"/>
                <w:szCs w:val="20"/>
              </w:rPr>
              <w:t xml:space="preserve"> planu</w:t>
            </w:r>
            <w:r w:rsidRPr="001167DF">
              <w:rPr>
                <w:rFonts w:cs="Verdana"/>
                <w:sz w:val="20"/>
                <w:szCs w:val="20"/>
              </w:rPr>
              <w:t xml:space="preserve"> znajdują się </w:t>
            </w:r>
            <w:r w:rsidR="00ED06C4">
              <w:rPr>
                <w:rFonts w:cs="Verdana"/>
                <w:sz w:val="20"/>
                <w:szCs w:val="20"/>
              </w:rPr>
              <w:t>tereny z zabudową mieszkaniową jednorod</w:t>
            </w:r>
            <w:r w:rsidR="00FC5DCE">
              <w:rPr>
                <w:rFonts w:cs="Verdana"/>
                <w:sz w:val="20"/>
                <w:szCs w:val="20"/>
              </w:rPr>
              <w:t>zinną,</w:t>
            </w:r>
            <w:r w:rsidR="00ED06C4">
              <w:rPr>
                <w:rFonts w:cs="Verdana"/>
                <w:sz w:val="20"/>
                <w:szCs w:val="20"/>
              </w:rPr>
              <w:t xml:space="preserve"> </w:t>
            </w:r>
            <w:r w:rsidR="00885292">
              <w:rPr>
                <w:rFonts w:cs="Verdana"/>
                <w:sz w:val="20"/>
                <w:szCs w:val="20"/>
              </w:rPr>
              <w:t xml:space="preserve">wielorodzinną, </w:t>
            </w:r>
            <w:r w:rsidR="00ED06C4">
              <w:rPr>
                <w:rFonts w:cs="Verdana"/>
                <w:sz w:val="20"/>
                <w:szCs w:val="20"/>
              </w:rPr>
              <w:t>usługową</w:t>
            </w:r>
            <w:r w:rsidR="00FC5DCE">
              <w:rPr>
                <w:rFonts w:cs="Verdana"/>
                <w:sz w:val="20"/>
                <w:szCs w:val="20"/>
              </w:rPr>
              <w:t xml:space="preserve"> oraz </w:t>
            </w:r>
            <w:r w:rsidR="00377D1B">
              <w:rPr>
                <w:rFonts w:cs="Verdana"/>
                <w:sz w:val="20"/>
                <w:szCs w:val="20"/>
              </w:rPr>
              <w:t xml:space="preserve">zespół dworski wraz </w:t>
            </w:r>
            <w:r w:rsidR="00885292">
              <w:rPr>
                <w:rFonts w:cs="Verdana"/>
                <w:sz w:val="20"/>
                <w:szCs w:val="20"/>
              </w:rPr>
              <w:br/>
            </w:r>
            <w:r w:rsidR="00377D1B">
              <w:rPr>
                <w:rFonts w:cs="Verdana"/>
                <w:sz w:val="20"/>
                <w:szCs w:val="20"/>
              </w:rPr>
              <w:t>z zabudowaniami i parkiem ujęte w Gminnym Programie Opieki Nad Zabytkami</w:t>
            </w:r>
            <w:r w:rsidR="00FC5DCE">
              <w:rPr>
                <w:rFonts w:cs="Verdana"/>
                <w:sz w:val="20"/>
                <w:szCs w:val="20"/>
              </w:rPr>
              <w:t>.</w:t>
            </w:r>
          </w:p>
          <w:p w:rsidR="007030E8" w:rsidRDefault="00727F9B" w:rsidP="007030E8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 w:rsidRPr="001167DF">
              <w:rPr>
                <w:rFonts w:cs="Verdana"/>
                <w:sz w:val="20"/>
                <w:szCs w:val="20"/>
              </w:rPr>
              <w:t xml:space="preserve">Zgodnie z obowiązującym studium </w:t>
            </w:r>
            <w:r w:rsidR="00ED06C4">
              <w:rPr>
                <w:rFonts w:cs="Verdana"/>
                <w:sz w:val="20"/>
                <w:szCs w:val="20"/>
              </w:rPr>
              <w:t xml:space="preserve">uwarunkowań i kierunków zagospodarowania przestrzennego przyjętego </w:t>
            </w:r>
            <w:r w:rsidR="007251D9">
              <w:rPr>
                <w:rFonts w:cs="Verdana"/>
                <w:sz w:val="20"/>
                <w:szCs w:val="20"/>
              </w:rPr>
              <w:t xml:space="preserve">uchwałą nr </w:t>
            </w:r>
            <w:r w:rsidR="00377D1B">
              <w:rPr>
                <w:rFonts w:cs="Verdana"/>
                <w:sz w:val="20"/>
                <w:szCs w:val="20"/>
              </w:rPr>
              <w:t>XXVI/195/13</w:t>
            </w:r>
            <w:r w:rsidR="007251D9">
              <w:rPr>
                <w:rFonts w:cs="Verdana"/>
                <w:sz w:val="20"/>
                <w:szCs w:val="20"/>
              </w:rPr>
              <w:t xml:space="preserve"> z dnia </w:t>
            </w:r>
            <w:r w:rsidR="00377D1B">
              <w:rPr>
                <w:rFonts w:cs="Verdana"/>
                <w:sz w:val="20"/>
                <w:szCs w:val="20"/>
              </w:rPr>
              <w:t>10 września 2013</w:t>
            </w:r>
            <w:r w:rsidR="007251D9">
              <w:rPr>
                <w:rFonts w:cs="Verdana"/>
                <w:sz w:val="20"/>
                <w:szCs w:val="20"/>
              </w:rPr>
              <w:t xml:space="preserve"> r. </w:t>
            </w:r>
            <w:r w:rsidRPr="001167DF">
              <w:rPr>
                <w:rFonts w:cs="Verdana"/>
                <w:sz w:val="20"/>
                <w:szCs w:val="20"/>
              </w:rPr>
              <w:t>dla obszaru opracowania</w:t>
            </w:r>
            <w:r w:rsidR="00885292">
              <w:rPr>
                <w:rFonts w:cs="Verdana"/>
                <w:sz w:val="20"/>
                <w:szCs w:val="20"/>
              </w:rPr>
              <w:t>,</w:t>
            </w:r>
            <w:r w:rsidRPr="001167DF">
              <w:rPr>
                <w:rFonts w:cs="Verdana"/>
                <w:sz w:val="20"/>
                <w:szCs w:val="20"/>
              </w:rPr>
              <w:t xml:space="preserve"> wyznaczono </w:t>
            </w:r>
            <w:r w:rsidR="005C4198">
              <w:rPr>
                <w:rFonts w:cs="Verdana"/>
                <w:sz w:val="20"/>
                <w:szCs w:val="20"/>
              </w:rPr>
              <w:t>następujące przeznaczenie:</w:t>
            </w:r>
          </w:p>
          <w:p w:rsidR="007251D9" w:rsidRDefault="00377D1B" w:rsidP="007030E8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 xml:space="preserve">- </w:t>
            </w:r>
            <w:r w:rsidR="005C4198">
              <w:rPr>
                <w:rFonts w:cs="Verdana"/>
                <w:sz w:val="20"/>
                <w:szCs w:val="20"/>
              </w:rPr>
              <w:t xml:space="preserve">treny </w:t>
            </w:r>
            <w:r>
              <w:rPr>
                <w:rFonts w:cs="Verdana"/>
                <w:sz w:val="20"/>
                <w:szCs w:val="20"/>
              </w:rPr>
              <w:t>mieszkaniowo - usługowe</w:t>
            </w:r>
          </w:p>
          <w:p w:rsidR="007251D9" w:rsidRDefault="007251D9" w:rsidP="007030E8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 xml:space="preserve">- </w:t>
            </w:r>
            <w:r w:rsidR="005C4198">
              <w:rPr>
                <w:rFonts w:cs="Verdana"/>
                <w:sz w:val="20"/>
                <w:szCs w:val="20"/>
              </w:rPr>
              <w:t xml:space="preserve">tereny </w:t>
            </w:r>
            <w:r w:rsidR="00377D1B">
              <w:rPr>
                <w:rFonts w:cs="Verdana"/>
                <w:sz w:val="20"/>
                <w:szCs w:val="20"/>
              </w:rPr>
              <w:t>mieszkaniowe</w:t>
            </w:r>
            <w:r>
              <w:rPr>
                <w:rFonts w:cs="Verdana"/>
                <w:sz w:val="20"/>
                <w:szCs w:val="20"/>
              </w:rPr>
              <w:t>,</w:t>
            </w:r>
          </w:p>
          <w:p w:rsidR="007251D9" w:rsidRDefault="006F556E" w:rsidP="007030E8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 xml:space="preserve">- </w:t>
            </w:r>
            <w:r w:rsidR="005C4198">
              <w:rPr>
                <w:rFonts w:cs="Verdana"/>
                <w:sz w:val="20"/>
                <w:szCs w:val="20"/>
              </w:rPr>
              <w:t xml:space="preserve">tereny </w:t>
            </w:r>
            <w:r w:rsidR="00377D1B">
              <w:rPr>
                <w:rFonts w:cs="Verdana"/>
                <w:sz w:val="20"/>
                <w:szCs w:val="20"/>
              </w:rPr>
              <w:t>usługowe,</w:t>
            </w:r>
          </w:p>
          <w:p w:rsidR="00377D1B" w:rsidRDefault="00377D1B" w:rsidP="007030E8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 xml:space="preserve">- </w:t>
            </w:r>
            <w:r w:rsidR="005C4198">
              <w:rPr>
                <w:rFonts w:cs="Verdana"/>
                <w:sz w:val="20"/>
                <w:szCs w:val="20"/>
              </w:rPr>
              <w:t>tereny sportu,</w:t>
            </w:r>
          </w:p>
          <w:p w:rsidR="005C4198" w:rsidRDefault="005C4198" w:rsidP="007030E8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- tereny rolniczej przestrzeni produkcyjnej,</w:t>
            </w:r>
          </w:p>
          <w:p w:rsidR="005C4198" w:rsidRPr="001167DF" w:rsidRDefault="005C4198" w:rsidP="007030E8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- drogi powiatowe.</w:t>
            </w:r>
          </w:p>
          <w:p w:rsidR="00727F9B" w:rsidRPr="00B90FD6" w:rsidRDefault="00A04FD7" w:rsidP="0036052A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 w:rsidRPr="001167DF">
              <w:rPr>
                <w:rFonts w:cs="Verdana"/>
                <w:sz w:val="20"/>
                <w:szCs w:val="20"/>
              </w:rPr>
              <w:t xml:space="preserve">Wymagania ładu </w:t>
            </w:r>
            <w:r w:rsidR="00357D15" w:rsidRPr="001167DF">
              <w:rPr>
                <w:rFonts w:cs="Verdana"/>
                <w:sz w:val="20"/>
                <w:szCs w:val="20"/>
              </w:rPr>
              <w:t>przestrzennego</w:t>
            </w:r>
            <w:r w:rsidRPr="001167DF">
              <w:rPr>
                <w:rFonts w:cs="Verdana"/>
                <w:sz w:val="20"/>
                <w:szCs w:val="20"/>
              </w:rPr>
              <w:t>, w tym urbanistyki i architektury zostały uwzględnione poprzez: wprowadzenie funkcji terenu zgodnej z obowiązującym studium, wyznaczenie linii  zabudowy zgodnie z przepisami odrębnymi w stosunku do terenów dróg publicznych, określenie parametrów projektowanej zabudowy</w:t>
            </w:r>
            <w:r w:rsidR="00885292">
              <w:rPr>
                <w:rFonts w:cs="Verdana"/>
                <w:sz w:val="20"/>
                <w:szCs w:val="20"/>
              </w:rPr>
              <w:t>,</w:t>
            </w:r>
            <w:r w:rsidRPr="001167DF">
              <w:rPr>
                <w:rFonts w:cs="Verdana"/>
                <w:sz w:val="20"/>
                <w:szCs w:val="20"/>
              </w:rPr>
              <w:t xml:space="preserve"> będących w harmonii z zabudową s</w:t>
            </w:r>
            <w:r w:rsidR="000A6327" w:rsidRPr="001167DF">
              <w:rPr>
                <w:rFonts w:cs="Verdana"/>
                <w:sz w:val="20"/>
                <w:szCs w:val="20"/>
              </w:rPr>
              <w:t>ąsiadującą oraz funkcją terenu.</w:t>
            </w:r>
          </w:p>
        </w:tc>
      </w:tr>
      <w:tr w:rsidR="000B5C0B" w:rsidRPr="00FF6433" w:rsidTr="00754538">
        <w:trPr>
          <w:trHeight w:val="213"/>
        </w:trPr>
        <w:tc>
          <w:tcPr>
            <w:tcW w:w="307" w:type="pct"/>
            <w:vMerge/>
            <w:vAlign w:val="center"/>
          </w:tcPr>
          <w:p w:rsidR="000B5C0B" w:rsidRPr="00FF6433" w:rsidRDefault="000B5C0B" w:rsidP="00D6139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vMerge/>
            <w:textDirection w:val="btLr"/>
            <w:vAlign w:val="center"/>
          </w:tcPr>
          <w:p w:rsidR="000B5C0B" w:rsidRPr="00FF6433" w:rsidRDefault="000B5C0B" w:rsidP="000B5C0B">
            <w:pPr>
              <w:ind w:left="113" w:right="113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70" w:type="pct"/>
            <w:vAlign w:val="center"/>
          </w:tcPr>
          <w:p w:rsidR="000B5C0B" w:rsidRPr="00FC5DCE" w:rsidRDefault="000B5C0B" w:rsidP="00DA39B8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 w:rsidRPr="00FC5DCE">
              <w:rPr>
                <w:rFonts w:cs="Verdana"/>
                <w:sz w:val="20"/>
                <w:szCs w:val="20"/>
              </w:rPr>
              <w:t>Walory architektoniczne i krajobrazowe</w:t>
            </w:r>
          </w:p>
        </w:tc>
        <w:tc>
          <w:tcPr>
            <w:tcW w:w="2469" w:type="pct"/>
            <w:vAlign w:val="center"/>
          </w:tcPr>
          <w:p w:rsidR="000B5C0B" w:rsidRPr="00FC5DCE" w:rsidRDefault="00EF24AB" w:rsidP="00885292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 w:rsidRPr="00FC5DCE">
              <w:rPr>
                <w:rFonts w:cs="Verdana"/>
                <w:sz w:val="20"/>
                <w:szCs w:val="20"/>
              </w:rPr>
              <w:t>Z uwagi na występowanie różnych form architektonicznych zabudowy</w:t>
            </w:r>
            <w:r w:rsidR="00EB72E2" w:rsidRPr="00FC5DCE">
              <w:rPr>
                <w:rFonts w:cs="Verdana"/>
                <w:sz w:val="20"/>
                <w:szCs w:val="20"/>
              </w:rPr>
              <w:t xml:space="preserve"> </w:t>
            </w:r>
            <w:r w:rsidRPr="00FC5DCE">
              <w:rPr>
                <w:rFonts w:cs="Verdana"/>
                <w:sz w:val="20"/>
                <w:szCs w:val="20"/>
              </w:rPr>
              <w:t xml:space="preserve">ustalono parametry </w:t>
            </w:r>
            <w:r w:rsidR="00885292">
              <w:rPr>
                <w:rFonts w:cs="Verdana"/>
                <w:sz w:val="20"/>
                <w:szCs w:val="20"/>
              </w:rPr>
              <w:t xml:space="preserve">dla planowanej </w:t>
            </w:r>
            <w:r w:rsidRPr="00FC5DCE">
              <w:rPr>
                <w:rFonts w:cs="Verdana"/>
                <w:sz w:val="20"/>
                <w:szCs w:val="20"/>
              </w:rPr>
              <w:t>zabudowy</w:t>
            </w:r>
            <w:r w:rsidR="00885292">
              <w:rPr>
                <w:rFonts w:cs="Verdana"/>
                <w:sz w:val="20"/>
                <w:szCs w:val="20"/>
              </w:rPr>
              <w:t>,</w:t>
            </w:r>
            <w:r w:rsidRPr="00FC5DCE">
              <w:rPr>
                <w:rFonts w:cs="Verdana"/>
                <w:sz w:val="20"/>
                <w:szCs w:val="20"/>
              </w:rPr>
              <w:t xml:space="preserve"> naw</w:t>
            </w:r>
            <w:r w:rsidR="00885292">
              <w:rPr>
                <w:rFonts w:cs="Verdana"/>
                <w:sz w:val="20"/>
                <w:szCs w:val="20"/>
              </w:rPr>
              <w:t>iązując</w:t>
            </w:r>
            <w:r w:rsidR="005C4198">
              <w:rPr>
                <w:rFonts w:cs="Verdana"/>
                <w:sz w:val="20"/>
                <w:szCs w:val="20"/>
              </w:rPr>
              <w:t xml:space="preserve"> do terenów sąsie</w:t>
            </w:r>
            <w:r w:rsidR="00885292">
              <w:rPr>
                <w:rFonts w:cs="Verdana"/>
                <w:sz w:val="20"/>
                <w:szCs w:val="20"/>
              </w:rPr>
              <w:t xml:space="preserve">dnich oraz istniejącej zabudowy </w:t>
            </w:r>
            <w:r w:rsidR="005C4198">
              <w:rPr>
                <w:rFonts w:cs="Verdana"/>
                <w:sz w:val="20"/>
                <w:szCs w:val="20"/>
              </w:rPr>
              <w:t>objętej przedmiotowym planem miejscowym.</w:t>
            </w:r>
          </w:p>
        </w:tc>
      </w:tr>
      <w:tr w:rsidR="000B5C0B" w:rsidRPr="00FF6433" w:rsidTr="00754538">
        <w:trPr>
          <w:trHeight w:val="229"/>
        </w:trPr>
        <w:tc>
          <w:tcPr>
            <w:tcW w:w="307" w:type="pct"/>
            <w:vMerge/>
            <w:vAlign w:val="center"/>
          </w:tcPr>
          <w:p w:rsidR="000B5C0B" w:rsidRPr="00FF6433" w:rsidRDefault="000B5C0B" w:rsidP="00D6139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vMerge/>
            <w:textDirection w:val="btLr"/>
            <w:vAlign w:val="center"/>
          </w:tcPr>
          <w:p w:rsidR="000B5C0B" w:rsidRPr="00FF6433" w:rsidRDefault="000B5C0B" w:rsidP="000B5C0B">
            <w:pPr>
              <w:ind w:left="113" w:right="113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70" w:type="pct"/>
            <w:vAlign w:val="center"/>
          </w:tcPr>
          <w:p w:rsidR="000B5C0B" w:rsidRPr="00FF6433" w:rsidRDefault="000B5C0B" w:rsidP="00DA39B8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W</w:t>
            </w:r>
            <w:r w:rsidRPr="00FF6433">
              <w:rPr>
                <w:rFonts w:cs="Verdana"/>
                <w:sz w:val="20"/>
                <w:szCs w:val="20"/>
              </w:rPr>
              <w:t>ymagania ochrony środowiska, w tym gospodarowania wod</w:t>
            </w:r>
            <w:r>
              <w:rPr>
                <w:rFonts w:cs="Verdana"/>
                <w:sz w:val="20"/>
                <w:szCs w:val="20"/>
              </w:rPr>
              <w:t>ami i ochrony gruntów rolnych i leśnych</w:t>
            </w:r>
          </w:p>
        </w:tc>
        <w:tc>
          <w:tcPr>
            <w:tcW w:w="2469" w:type="pct"/>
            <w:vAlign w:val="center"/>
          </w:tcPr>
          <w:p w:rsidR="008213D3" w:rsidRDefault="008213D3" w:rsidP="00C3024C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 xml:space="preserve">Część </w:t>
            </w:r>
            <w:r w:rsidR="003C671D">
              <w:rPr>
                <w:rFonts w:cs="Verdana"/>
                <w:sz w:val="20"/>
                <w:szCs w:val="20"/>
              </w:rPr>
              <w:t xml:space="preserve">terenu objętego </w:t>
            </w:r>
            <w:r>
              <w:rPr>
                <w:rFonts w:cs="Verdana"/>
                <w:sz w:val="20"/>
                <w:szCs w:val="20"/>
              </w:rPr>
              <w:t xml:space="preserve">planem stanowią grunty klasy </w:t>
            </w:r>
            <w:proofErr w:type="spellStart"/>
            <w:r>
              <w:rPr>
                <w:rFonts w:cs="Verdana"/>
                <w:sz w:val="20"/>
                <w:szCs w:val="20"/>
              </w:rPr>
              <w:t>III</w:t>
            </w:r>
            <w:r w:rsidRPr="00EB1F12">
              <w:rPr>
                <w:rFonts w:cs="Verdana"/>
                <w:sz w:val="20"/>
                <w:szCs w:val="20"/>
              </w:rPr>
              <w:t>b</w:t>
            </w:r>
            <w:proofErr w:type="spellEnd"/>
            <w:r w:rsidRPr="00EB1F12">
              <w:rPr>
                <w:rFonts w:cs="Verdana"/>
                <w:sz w:val="20"/>
                <w:szCs w:val="20"/>
              </w:rPr>
              <w:t>,</w:t>
            </w:r>
            <w:r>
              <w:rPr>
                <w:rFonts w:cs="Verdana"/>
                <w:sz w:val="20"/>
                <w:szCs w:val="20"/>
              </w:rPr>
              <w:t xml:space="preserve"> które </w:t>
            </w:r>
            <w:r w:rsidR="00EB1F12">
              <w:rPr>
                <w:rFonts w:cs="Verdana"/>
                <w:sz w:val="20"/>
                <w:szCs w:val="20"/>
              </w:rPr>
              <w:t xml:space="preserve">na podstawie art. 7 </w:t>
            </w:r>
            <w:r w:rsidR="00B50EC1">
              <w:rPr>
                <w:rFonts w:cs="Verdana"/>
                <w:sz w:val="20"/>
                <w:szCs w:val="20"/>
              </w:rPr>
              <w:t xml:space="preserve">ust. 2 </w:t>
            </w:r>
            <w:r w:rsidR="00EB1F12">
              <w:rPr>
                <w:rFonts w:cs="Verdana"/>
                <w:sz w:val="20"/>
                <w:szCs w:val="20"/>
              </w:rPr>
              <w:t xml:space="preserve">pkt </w:t>
            </w:r>
            <w:r w:rsidR="00B50EC1">
              <w:rPr>
                <w:rFonts w:cs="Verdana"/>
                <w:sz w:val="20"/>
                <w:szCs w:val="20"/>
              </w:rPr>
              <w:t>1</w:t>
            </w:r>
            <w:r w:rsidR="00EB1F12">
              <w:rPr>
                <w:rFonts w:cs="Verdana"/>
                <w:sz w:val="20"/>
                <w:szCs w:val="20"/>
              </w:rPr>
              <w:t xml:space="preserve"> </w:t>
            </w:r>
            <w:r w:rsidR="00B50EC1">
              <w:rPr>
                <w:rFonts w:cs="Verdana"/>
                <w:sz w:val="20"/>
                <w:szCs w:val="20"/>
              </w:rPr>
              <w:t>ustawy z dnia 3 lutego 1995 r. o ochronie gruntów rolnych i leśnych (Dz. U. z 2017 r. , poz. 1161)</w:t>
            </w:r>
            <w:r w:rsidR="003C671D">
              <w:rPr>
                <w:rFonts w:cs="Verdana"/>
                <w:sz w:val="20"/>
                <w:szCs w:val="20"/>
              </w:rPr>
              <w:t>,</w:t>
            </w:r>
            <w:bookmarkStart w:id="0" w:name="_GoBack"/>
            <w:bookmarkEnd w:id="0"/>
            <w:r w:rsidR="00B50EC1">
              <w:rPr>
                <w:rFonts w:cs="Verdana"/>
                <w:sz w:val="20"/>
                <w:szCs w:val="20"/>
              </w:rPr>
              <w:t xml:space="preserve"> </w:t>
            </w:r>
            <w:r>
              <w:rPr>
                <w:rFonts w:cs="Verdana"/>
                <w:sz w:val="20"/>
                <w:szCs w:val="20"/>
              </w:rPr>
              <w:t xml:space="preserve">uzyskały zgodę </w:t>
            </w:r>
            <w:r w:rsidRPr="00B50EC1">
              <w:rPr>
                <w:rFonts w:cs="Verdana"/>
                <w:sz w:val="20"/>
                <w:szCs w:val="20"/>
              </w:rPr>
              <w:t>Ministra</w:t>
            </w:r>
            <w:r w:rsidR="00FC5DCE" w:rsidRPr="00B50EC1">
              <w:rPr>
                <w:rFonts w:cs="Verdana"/>
                <w:sz w:val="20"/>
                <w:szCs w:val="20"/>
              </w:rPr>
              <w:t xml:space="preserve"> Rolnictwa i Rozwoju Wsi</w:t>
            </w:r>
            <w:r w:rsidRPr="00B50EC1">
              <w:rPr>
                <w:rFonts w:cs="Verdana"/>
                <w:sz w:val="20"/>
                <w:szCs w:val="20"/>
              </w:rPr>
              <w:t xml:space="preserve"> na </w:t>
            </w:r>
            <w:r w:rsidR="00885292" w:rsidRPr="00B50EC1">
              <w:rPr>
                <w:rFonts w:cs="Verdana"/>
                <w:sz w:val="20"/>
                <w:szCs w:val="20"/>
              </w:rPr>
              <w:t>zmianę przeznaczenia gruntów rolnych na cele nierolnicze</w:t>
            </w:r>
            <w:r w:rsidR="005C4198" w:rsidRPr="00B50EC1">
              <w:rPr>
                <w:rFonts w:cs="Verdana"/>
                <w:sz w:val="20"/>
                <w:szCs w:val="20"/>
              </w:rPr>
              <w:t xml:space="preserve">, decyzją z dnia </w:t>
            </w:r>
            <w:r w:rsidR="00B50EC1" w:rsidRPr="00B50EC1">
              <w:rPr>
                <w:rFonts w:cs="Verdana"/>
                <w:sz w:val="20"/>
                <w:szCs w:val="20"/>
              </w:rPr>
              <w:t>26 czerwca 2018 r. (znak sprawy GZ.tr.602.312.2017)</w:t>
            </w:r>
            <w:r w:rsidR="00EB1F12" w:rsidRPr="00B50EC1">
              <w:rPr>
                <w:rFonts w:cs="Verdana"/>
                <w:sz w:val="20"/>
                <w:szCs w:val="20"/>
              </w:rPr>
              <w:t>.</w:t>
            </w:r>
          </w:p>
          <w:p w:rsidR="007030E8" w:rsidRPr="007030E8" w:rsidRDefault="0036052A" w:rsidP="00EB1F12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 w:rsidRPr="007030E8">
              <w:rPr>
                <w:rFonts w:cs="Verdana"/>
                <w:sz w:val="20"/>
                <w:szCs w:val="20"/>
              </w:rPr>
              <w:t xml:space="preserve">W </w:t>
            </w:r>
            <w:r w:rsidR="00FC5DCE">
              <w:rPr>
                <w:rFonts w:cs="Verdana"/>
                <w:sz w:val="20"/>
                <w:szCs w:val="20"/>
              </w:rPr>
              <w:t xml:space="preserve">opracowywanym planie </w:t>
            </w:r>
            <w:r w:rsidR="005C4198">
              <w:rPr>
                <w:rFonts w:cs="Verdana"/>
                <w:sz w:val="20"/>
                <w:szCs w:val="20"/>
              </w:rPr>
              <w:t xml:space="preserve">w </w:t>
            </w:r>
            <w:r w:rsidRPr="007030E8">
              <w:rPr>
                <w:rFonts w:cs="Verdana"/>
                <w:sz w:val="20"/>
                <w:szCs w:val="20"/>
              </w:rPr>
              <w:t xml:space="preserve">celu </w:t>
            </w:r>
            <w:r w:rsidR="008213D3">
              <w:rPr>
                <w:rFonts w:cs="Verdana"/>
                <w:sz w:val="20"/>
                <w:szCs w:val="20"/>
              </w:rPr>
              <w:t xml:space="preserve">ochrony środowiska, przyrody i krajobrazu ustalono: </w:t>
            </w:r>
            <w:r w:rsidR="005C4198">
              <w:rPr>
                <w:rFonts w:cs="Verdana"/>
                <w:sz w:val="20"/>
                <w:szCs w:val="20"/>
              </w:rPr>
              <w:t>obowiązek zachowania dopuszczalnych poziomów hałasu w środowisku, takich jak dla terenu przeznaczonego na cele mieszkaniowe, zakaz lokalizacji szpitali</w:t>
            </w:r>
            <w:r w:rsidR="00646BB8">
              <w:rPr>
                <w:rFonts w:cs="Verdana"/>
                <w:sz w:val="20"/>
                <w:szCs w:val="20"/>
              </w:rPr>
              <w:t xml:space="preserve"> i stacji benzynowych</w:t>
            </w:r>
            <w:r w:rsidR="005C4198">
              <w:rPr>
                <w:rFonts w:cs="Verdana"/>
                <w:sz w:val="20"/>
                <w:szCs w:val="20"/>
              </w:rPr>
              <w:t xml:space="preserve">, dopuszczenie lokalizacji usług nieuciążliwych, zachowanie dotychczasowego sposobu użytkowania terenów </w:t>
            </w:r>
            <w:r w:rsidR="00EB1F12">
              <w:rPr>
                <w:rFonts w:cs="Verdana"/>
                <w:sz w:val="20"/>
                <w:szCs w:val="20"/>
              </w:rPr>
              <w:t>rolniczych i zieleni nie</w:t>
            </w:r>
            <w:r w:rsidR="00646BB8">
              <w:rPr>
                <w:rFonts w:cs="Verdana"/>
                <w:sz w:val="20"/>
                <w:szCs w:val="20"/>
              </w:rPr>
              <w:t xml:space="preserve">urządzonej, ochronę istniejących drzew, które </w:t>
            </w:r>
            <w:r w:rsidR="00646BB8">
              <w:rPr>
                <w:rFonts w:cs="Verdana"/>
                <w:sz w:val="20"/>
                <w:szCs w:val="20"/>
              </w:rPr>
              <w:lastRenderedPageBreak/>
              <w:t xml:space="preserve">nie kolidują z planowanym przeznaczeniem i zagospodarowaniem, zagospodarowanie zielenią wszystkich wolnych od utwardzenia fragmentów terenów, lokalizację stref zieleni wysokiej, zagospodarowanie </w:t>
            </w:r>
            <w:r w:rsidR="00646BB8" w:rsidRPr="00646BB8">
              <w:rPr>
                <w:rFonts w:cs="Verdana"/>
                <w:sz w:val="20"/>
                <w:szCs w:val="20"/>
              </w:rPr>
              <w:t>wód opadowych i roztopowych na terenie z dopuszczeniem odprowadzania do kanalizacji deszczowej</w:t>
            </w:r>
            <w:r w:rsidR="00EB1F12">
              <w:rPr>
                <w:rFonts w:cs="Verdana"/>
                <w:sz w:val="20"/>
                <w:szCs w:val="20"/>
              </w:rPr>
              <w:t>.</w:t>
            </w:r>
          </w:p>
        </w:tc>
      </w:tr>
      <w:tr w:rsidR="000B5C0B" w:rsidRPr="00FF6433" w:rsidTr="00754538">
        <w:trPr>
          <w:trHeight w:val="213"/>
        </w:trPr>
        <w:tc>
          <w:tcPr>
            <w:tcW w:w="307" w:type="pct"/>
            <w:vMerge/>
            <w:vAlign w:val="center"/>
          </w:tcPr>
          <w:p w:rsidR="000B5C0B" w:rsidRPr="00FF6433" w:rsidRDefault="000B5C0B" w:rsidP="00D6139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vMerge/>
            <w:textDirection w:val="btLr"/>
            <w:vAlign w:val="center"/>
          </w:tcPr>
          <w:p w:rsidR="000B5C0B" w:rsidRPr="00FF6433" w:rsidRDefault="000B5C0B" w:rsidP="000B5C0B">
            <w:pPr>
              <w:ind w:left="113" w:right="113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70" w:type="pct"/>
            <w:vAlign w:val="center"/>
          </w:tcPr>
          <w:p w:rsidR="000B5C0B" w:rsidRPr="00FF6433" w:rsidRDefault="000B5C0B" w:rsidP="00DA39B8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W</w:t>
            </w:r>
            <w:r w:rsidRPr="00FF6433">
              <w:rPr>
                <w:rFonts w:cs="Verdana"/>
                <w:sz w:val="20"/>
                <w:szCs w:val="20"/>
              </w:rPr>
              <w:t>ymagania ochrony dziedzictwa kulturowego i zabytków</w:t>
            </w:r>
            <w:r>
              <w:rPr>
                <w:rFonts w:cs="Verdana"/>
                <w:sz w:val="20"/>
                <w:szCs w:val="20"/>
              </w:rPr>
              <w:t xml:space="preserve"> oraz dóbr kultury współczesnej</w:t>
            </w:r>
          </w:p>
        </w:tc>
        <w:tc>
          <w:tcPr>
            <w:tcW w:w="2469" w:type="pct"/>
            <w:vAlign w:val="center"/>
          </w:tcPr>
          <w:p w:rsidR="000B5C0B" w:rsidRPr="00335119" w:rsidRDefault="00646BB8" w:rsidP="00EB1F1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EB1F12">
              <w:rPr>
                <w:rFonts w:cs="Verdana"/>
                <w:sz w:val="20"/>
                <w:szCs w:val="20"/>
              </w:rPr>
              <w:t xml:space="preserve">Obszar objęty planem miejscowym sąsiaduje zespołem dworskim </w:t>
            </w:r>
            <w:r w:rsidR="00D26EF8" w:rsidRPr="00EB1F12">
              <w:rPr>
                <w:rFonts w:cs="Verdana"/>
                <w:sz w:val="20"/>
                <w:szCs w:val="20"/>
              </w:rPr>
              <w:t>składającym</w:t>
            </w:r>
            <w:r w:rsidRPr="00EB1F12">
              <w:rPr>
                <w:rFonts w:cs="Verdana"/>
                <w:sz w:val="20"/>
                <w:szCs w:val="20"/>
              </w:rPr>
              <w:t xml:space="preserve"> się </w:t>
            </w:r>
            <w:r w:rsidR="00EB1F12" w:rsidRPr="00EB1F12">
              <w:rPr>
                <w:rFonts w:cs="Verdana"/>
                <w:sz w:val="20"/>
                <w:szCs w:val="20"/>
              </w:rPr>
              <w:br/>
            </w:r>
            <w:r w:rsidRPr="00EB1F12">
              <w:rPr>
                <w:rFonts w:cs="Verdana"/>
                <w:sz w:val="20"/>
                <w:szCs w:val="20"/>
              </w:rPr>
              <w:t xml:space="preserve">z zabudowań </w:t>
            </w:r>
            <w:r w:rsidR="00D26EF8" w:rsidRPr="00EB1F12">
              <w:rPr>
                <w:rFonts w:cs="Verdana"/>
                <w:sz w:val="20"/>
                <w:szCs w:val="20"/>
              </w:rPr>
              <w:t>(dwór, budynki gospodarcze itp.) oraz</w:t>
            </w:r>
            <w:r w:rsidRPr="00EB1F12">
              <w:rPr>
                <w:rFonts w:cs="Verdana"/>
                <w:sz w:val="20"/>
                <w:szCs w:val="20"/>
              </w:rPr>
              <w:t xml:space="preserve"> parku, ujętym w Gminnym Programie Opieki Nad Zabytkami. </w:t>
            </w:r>
            <w:r w:rsidR="00D26EF8" w:rsidRPr="00EB1F12">
              <w:rPr>
                <w:rFonts w:cs="Verdana"/>
                <w:sz w:val="20"/>
                <w:szCs w:val="20"/>
              </w:rPr>
              <w:t>W granicach opracowania planu miejscowego znajdują się natomiast czworak i</w:t>
            </w:r>
            <w:r w:rsidR="00EB1F12" w:rsidRPr="00EB1F12">
              <w:rPr>
                <w:rFonts w:cs="Verdana"/>
                <w:sz w:val="20"/>
                <w:szCs w:val="20"/>
              </w:rPr>
              <w:t xml:space="preserve"> rządcówka </w:t>
            </w:r>
            <w:r w:rsidR="00D26EF8" w:rsidRPr="00EB1F12">
              <w:rPr>
                <w:rFonts w:cs="Verdana"/>
                <w:sz w:val="20"/>
                <w:szCs w:val="20"/>
              </w:rPr>
              <w:t xml:space="preserve">(dawny dom włodarzy) wchodzący w skład ww. zespołu dworskiego. </w:t>
            </w:r>
            <w:r w:rsidR="00E138EE">
              <w:rPr>
                <w:rFonts w:cs="Verdana"/>
                <w:sz w:val="20"/>
                <w:szCs w:val="20"/>
              </w:rPr>
              <w:br/>
            </w:r>
            <w:r w:rsidR="00D26EF8" w:rsidRPr="00EB1F12">
              <w:rPr>
                <w:rFonts w:cs="Verdana"/>
                <w:sz w:val="20"/>
                <w:szCs w:val="20"/>
              </w:rPr>
              <w:t>W planie miejscowym uwzględniono lokalizację ww. zabudowań</w:t>
            </w:r>
            <w:r w:rsidR="00885292">
              <w:rPr>
                <w:rFonts w:cs="Verdana"/>
                <w:sz w:val="20"/>
                <w:szCs w:val="20"/>
              </w:rPr>
              <w:t>,</w:t>
            </w:r>
            <w:r w:rsidR="00D26EF8" w:rsidRPr="00EB1F12">
              <w:rPr>
                <w:rFonts w:cs="Verdana"/>
                <w:sz w:val="20"/>
                <w:szCs w:val="20"/>
              </w:rPr>
              <w:t xml:space="preserve"> wprowadzając ustalenia mające na celu zachowanie ich tradycyjnych gabarytów i rozwiązań architektonicznych. </w:t>
            </w:r>
          </w:p>
        </w:tc>
      </w:tr>
      <w:tr w:rsidR="000B5C0B" w:rsidRPr="00D75869" w:rsidTr="00754538">
        <w:trPr>
          <w:trHeight w:val="225"/>
        </w:trPr>
        <w:tc>
          <w:tcPr>
            <w:tcW w:w="307" w:type="pct"/>
            <w:vMerge/>
            <w:vAlign w:val="center"/>
          </w:tcPr>
          <w:p w:rsidR="000B5C0B" w:rsidRPr="00FF6433" w:rsidRDefault="000B5C0B" w:rsidP="00D6139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vMerge/>
            <w:textDirection w:val="btLr"/>
            <w:vAlign w:val="center"/>
          </w:tcPr>
          <w:p w:rsidR="000B5C0B" w:rsidRPr="00FF6433" w:rsidRDefault="000B5C0B" w:rsidP="000B5C0B">
            <w:pPr>
              <w:ind w:left="113" w:right="113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70" w:type="pct"/>
            <w:vAlign w:val="center"/>
          </w:tcPr>
          <w:p w:rsidR="000B5C0B" w:rsidRPr="00EB1F12" w:rsidRDefault="000B5C0B" w:rsidP="00DA39B8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 w:rsidRPr="00EB1F12">
              <w:rPr>
                <w:rFonts w:cs="Verdana"/>
                <w:sz w:val="20"/>
                <w:szCs w:val="20"/>
              </w:rPr>
              <w:t>Wymagania ochrony zdrowia oraz bezpieczeństwa ludzi i mienia, a także potrzeby osób niepełnosprawnych</w:t>
            </w:r>
          </w:p>
        </w:tc>
        <w:tc>
          <w:tcPr>
            <w:tcW w:w="2469" w:type="pct"/>
            <w:vAlign w:val="center"/>
          </w:tcPr>
          <w:p w:rsidR="00A6704A" w:rsidRPr="00EB1F12" w:rsidRDefault="00A6704A" w:rsidP="00C3024C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 w:rsidRPr="00EB1F12">
              <w:rPr>
                <w:rFonts w:cs="Verdana"/>
                <w:sz w:val="20"/>
                <w:szCs w:val="20"/>
              </w:rPr>
              <w:t xml:space="preserve">W celu ochrony zdrowia oraz bezpieczeństwa ludzi </w:t>
            </w:r>
            <w:r w:rsidR="00140403" w:rsidRPr="00EB1F12">
              <w:rPr>
                <w:rFonts w:cs="Verdana"/>
                <w:sz w:val="20"/>
                <w:szCs w:val="20"/>
              </w:rPr>
              <w:t>w</w:t>
            </w:r>
            <w:r w:rsidR="00E138EE">
              <w:rPr>
                <w:rFonts w:cs="Verdana"/>
                <w:sz w:val="20"/>
                <w:szCs w:val="20"/>
              </w:rPr>
              <w:t xml:space="preserve"> planie miejscowym określano</w:t>
            </w:r>
            <w:r w:rsidR="00140403" w:rsidRPr="00EB1F12">
              <w:rPr>
                <w:rFonts w:cs="Verdana"/>
                <w:sz w:val="20"/>
                <w:szCs w:val="20"/>
              </w:rPr>
              <w:t xml:space="preserve"> obowiązek zachowania dopuszczalnych poziomów hałasu w środowisku, takich jak dla terenu przeznaczonego na cele mieszkaniowo-usługowe.</w:t>
            </w:r>
          </w:p>
          <w:p w:rsidR="000B5C0B" w:rsidRPr="00D75869" w:rsidRDefault="00140403" w:rsidP="00140403">
            <w:pPr>
              <w:autoSpaceDE w:val="0"/>
              <w:autoSpaceDN w:val="0"/>
              <w:adjustRightInd w:val="0"/>
              <w:jc w:val="both"/>
              <w:rPr>
                <w:rFonts w:cs="Verdana"/>
                <w:strike/>
                <w:sz w:val="20"/>
                <w:szCs w:val="20"/>
              </w:rPr>
            </w:pPr>
            <w:r w:rsidRPr="00EB1F12">
              <w:rPr>
                <w:rFonts w:cs="Verdana"/>
                <w:sz w:val="20"/>
                <w:szCs w:val="20"/>
              </w:rPr>
              <w:t xml:space="preserve">W przedmiotowym planie miejscowym ustalono obowiązek zapewnienia miejsc przeznaczonych na parkowanie pojazdów zapatrzonych w kartę parkingową </w:t>
            </w:r>
            <w:r w:rsidR="00E138EE">
              <w:rPr>
                <w:rFonts w:cs="Verdana"/>
                <w:sz w:val="20"/>
                <w:szCs w:val="20"/>
              </w:rPr>
              <w:br/>
            </w:r>
            <w:r w:rsidRPr="00EB1F12">
              <w:rPr>
                <w:rFonts w:cs="Verdana"/>
                <w:sz w:val="20"/>
                <w:szCs w:val="20"/>
              </w:rPr>
              <w:t>z uwzględnieniem przepisów odrębnych w tym zakresie.</w:t>
            </w:r>
          </w:p>
        </w:tc>
      </w:tr>
      <w:tr w:rsidR="000B5C0B" w:rsidRPr="00D75869" w:rsidTr="00754538">
        <w:trPr>
          <w:trHeight w:val="284"/>
        </w:trPr>
        <w:tc>
          <w:tcPr>
            <w:tcW w:w="307" w:type="pct"/>
            <w:vMerge/>
            <w:vAlign w:val="center"/>
          </w:tcPr>
          <w:p w:rsidR="000B5C0B" w:rsidRPr="00FF6433" w:rsidRDefault="000B5C0B" w:rsidP="00D6139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vMerge/>
            <w:textDirection w:val="btLr"/>
            <w:vAlign w:val="center"/>
          </w:tcPr>
          <w:p w:rsidR="000B5C0B" w:rsidRPr="00FF6433" w:rsidRDefault="000B5C0B" w:rsidP="000B5C0B">
            <w:pPr>
              <w:ind w:left="113" w:right="113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70" w:type="pct"/>
            <w:vAlign w:val="center"/>
          </w:tcPr>
          <w:p w:rsidR="000B5C0B" w:rsidRPr="005717B0" w:rsidRDefault="000B5C0B" w:rsidP="00DA39B8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 w:rsidRPr="005717B0">
              <w:rPr>
                <w:rFonts w:cs="Verdana"/>
                <w:sz w:val="20"/>
                <w:szCs w:val="20"/>
              </w:rPr>
              <w:t>Walory ekonomiczne przestrzeni</w:t>
            </w:r>
          </w:p>
        </w:tc>
        <w:tc>
          <w:tcPr>
            <w:tcW w:w="2469" w:type="pct"/>
            <w:vAlign w:val="center"/>
          </w:tcPr>
          <w:p w:rsidR="005717B0" w:rsidRDefault="00751693" w:rsidP="00FC5DCE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 w:rsidRPr="005717B0">
              <w:rPr>
                <w:rFonts w:cs="Verdana"/>
                <w:sz w:val="20"/>
                <w:szCs w:val="20"/>
              </w:rPr>
              <w:t xml:space="preserve">Walorami ekonomicznymi przestrzeni obszaru opracowania </w:t>
            </w:r>
            <w:r w:rsidR="005717B0">
              <w:rPr>
                <w:rFonts w:cs="Verdana"/>
                <w:sz w:val="20"/>
                <w:szCs w:val="20"/>
              </w:rPr>
              <w:t xml:space="preserve">stanowi: </w:t>
            </w:r>
          </w:p>
          <w:p w:rsidR="005717B0" w:rsidRDefault="005717B0" w:rsidP="00FC5DCE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- bezpośrednie sąsiedztwo terenów zabudowanych wsi Żabiczyn,</w:t>
            </w:r>
            <w:r w:rsidR="00140403" w:rsidRPr="005717B0">
              <w:rPr>
                <w:rFonts w:cs="Verdana"/>
                <w:sz w:val="20"/>
                <w:szCs w:val="20"/>
              </w:rPr>
              <w:t xml:space="preserve"> zainwestow</w:t>
            </w:r>
            <w:r w:rsidR="00885292">
              <w:rPr>
                <w:rFonts w:cs="Verdana"/>
                <w:sz w:val="20"/>
                <w:szCs w:val="20"/>
              </w:rPr>
              <w:t>anych</w:t>
            </w:r>
            <w:r w:rsidR="00140403" w:rsidRPr="005717B0">
              <w:rPr>
                <w:rFonts w:cs="Verdana"/>
                <w:sz w:val="20"/>
                <w:szCs w:val="20"/>
              </w:rPr>
              <w:t xml:space="preserve"> </w:t>
            </w:r>
            <w:r w:rsidR="00E138EE">
              <w:rPr>
                <w:rFonts w:cs="Verdana"/>
                <w:sz w:val="20"/>
                <w:szCs w:val="20"/>
              </w:rPr>
              <w:br/>
            </w:r>
            <w:r w:rsidR="00140403" w:rsidRPr="005717B0">
              <w:rPr>
                <w:rFonts w:cs="Verdana"/>
                <w:sz w:val="20"/>
                <w:szCs w:val="20"/>
              </w:rPr>
              <w:t>w podobny sposób</w:t>
            </w:r>
            <w:r>
              <w:rPr>
                <w:rFonts w:cs="Verdana"/>
                <w:sz w:val="20"/>
                <w:szCs w:val="20"/>
              </w:rPr>
              <w:t xml:space="preserve"> oraz</w:t>
            </w:r>
            <w:r w:rsidR="00FC5DCE" w:rsidRPr="005717B0">
              <w:rPr>
                <w:rFonts w:cs="Verdana"/>
                <w:sz w:val="20"/>
                <w:szCs w:val="20"/>
              </w:rPr>
              <w:t xml:space="preserve"> bezpośredni dostęp </w:t>
            </w:r>
            <w:r>
              <w:rPr>
                <w:rFonts w:cs="Verdana"/>
                <w:sz w:val="20"/>
                <w:szCs w:val="20"/>
              </w:rPr>
              <w:t>do dróg publicznych,</w:t>
            </w:r>
          </w:p>
          <w:p w:rsidR="000B5C0B" w:rsidRPr="005717B0" w:rsidRDefault="005717B0" w:rsidP="00FC5DCE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 xml:space="preserve">- </w:t>
            </w:r>
            <w:r w:rsidRPr="005717B0">
              <w:rPr>
                <w:rFonts w:cs="Verdana"/>
                <w:sz w:val="20"/>
                <w:szCs w:val="20"/>
              </w:rPr>
              <w:t>istniejąca</w:t>
            </w:r>
            <w:r w:rsidR="00751693" w:rsidRPr="005717B0">
              <w:rPr>
                <w:rFonts w:cs="Verdana"/>
                <w:sz w:val="20"/>
                <w:szCs w:val="20"/>
              </w:rPr>
              <w:t xml:space="preserve"> infrastruktura – sąsiedztwo oraz występowanie bezpośrednio </w:t>
            </w:r>
            <w:r w:rsidR="00FC5DCE" w:rsidRPr="005717B0">
              <w:rPr>
                <w:rFonts w:cs="Verdana"/>
                <w:sz w:val="20"/>
                <w:szCs w:val="20"/>
              </w:rPr>
              <w:t>w granicach opracowania</w:t>
            </w:r>
            <w:r w:rsidR="00751693" w:rsidRPr="005717B0">
              <w:rPr>
                <w:rFonts w:cs="Verdana"/>
                <w:sz w:val="20"/>
                <w:szCs w:val="20"/>
              </w:rPr>
              <w:t xml:space="preserve"> </w:t>
            </w:r>
            <w:r w:rsidR="00FA6B93" w:rsidRPr="005717B0">
              <w:rPr>
                <w:rFonts w:cs="Verdana"/>
                <w:sz w:val="20"/>
                <w:szCs w:val="20"/>
              </w:rPr>
              <w:t>infrastruktury technicznej</w:t>
            </w:r>
            <w:r w:rsidR="006E63FB" w:rsidRPr="005717B0">
              <w:rPr>
                <w:rFonts w:cs="Verdana"/>
                <w:sz w:val="20"/>
                <w:szCs w:val="20"/>
              </w:rPr>
              <w:t>,</w:t>
            </w:r>
            <w:r w:rsidR="00FA6B93" w:rsidRPr="005717B0">
              <w:rPr>
                <w:rFonts w:cs="Verdana"/>
                <w:sz w:val="20"/>
                <w:szCs w:val="20"/>
              </w:rPr>
              <w:t xml:space="preserve"> niezbędnej do obsługi </w:t>
            </w:r>
            <w:r w:rsidR="00140403" w:rsidRPr="005717B0">
              <w:rPr>
                <w:rFonts w:cs="Verdana"/>
                <w:sz w:val="20"/>
                <w:szCs w:val="20"/>
              </w:rPr>
              <w:t xml:space="preserve">funkcji przewianych </w:t>
            </w:r>
            <w:r>
              <w:rPr>
                <w:rFonts w:cs="Verdana"/>
                <w:sz w:val="20"/>
                <w:szCs w:val="20"/>
              </w:rPr>
              <w:br/>
            </w:r>
            <w:r w:rsidR="00140403" w:rsidRPr="005717B0">
              <w:rPr>
                <w:rFonts w:cs="Verdana"/>
                <w:sz w:val="20"/>
                <w:szCs w:val="20"/>
              </w:rPr>
              <w:t>w projekcie planu miejscowego.</w:t>
            </w:r>
            <w:r w:rsidR="00FA6B93" w:rsidRPr="005717B0">
              <w:rPr>
                <w:rFonts w:cs="Verdana"/>
                <w:sz w:val="20"/>
                <w:szCs w:val="20"/>
              </w:rPr>
              <w:t xml:space="preserve"> </w:t>
            </w:r>
          </w:p>
        </w:tc>
      </w:tr>
      <w:tr w:rsidR="000B5C0B" w:rsidRPr="00D75869" w:rsidTr="00754538">
        <w:trPr>
          <w:trHeight w:val="213"/>
        </w:trPr>
        <w:tc>
          <w:tcPr>
            <w:tcW w:w="307" w:type="pct"/>
            <w:vMerge/>
            <w:vAlign w:val="center"/>
          </w:tcPr>
          <w:p w:rsidR="000B5C0B" w:rsidRPr="00FF6433" w:rsidRDefault="000B5C0B" w:rsidP="00D6139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vMerge/>
            <w:textDirection w:val="btLr"/>
            <w:vAlign w:val="center"/>
          </w:tcPr>
          <w:p w:rsidR="000B5C0B" w:rsidRPr="00FF6433" w:rsidRDefault="000B5C0B" w:rsidP="000B5C0B">
            <w:pPr>
              <w:ind w:left="113" w:right="113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70" w:type="pct"/>
            <w:vAlign w:val="center"/>
          </w:tcPr>
          <w:p w:rsidR="000B5C0B" w:rsidRPr="005717B0" w:rsidRDefault="000B5C0B" w:rsidP="00DA39B8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 w:rsidRPr="005717B0">
              <w:rPr>
                <w:rFonts w:cs="Verdana"/>
                <w:sz w:val="20"/>
                <w:szCs w:val="20"/>
              </w:rPr>
              <w:t>Prawo własności</w:t>
            </w:r>
          </w:p>
        </w:tc>
        <w:tc>
          <w:tcPr>
            <w:tcW w:w="2469" w:type="pct"/>
            <w:vAlign w:val="center"/>
          </w:tcPr>
          <w:p w:rsidR="000E4BC5" w:rsidRPr="00D75869" w:rsidRDefault="00F65885" w:rsidP="00F65885">
            <w:pPr>
              <w:autoSpaceDE w:val="0"/>
              <w:autoSpaceDN w:val="0"/>
              <w:adjustRightInd w:val="0"/>
              <w:jc w:val="both"/>
              <w:rPr>
                <w:rFonts w:cs="Verdana"/>
                <w:strike/>
                <w:color w:val="FF0000"/>
                <w:sz w:val="20"/>
                <w:szCs w:val="20"/>
              </w:rPr>
            </w:pPr>
            <w:r w:rsidRPr="00081C44">
              <w:rPr>
                <w:rFonts w:cs="Verdana"/>
                <w:sz w:val="20"/>
                <w:szCs w:val="20"/>
              </w:rPr>
              <w:t>Zgodnie z rejestrem gruntów i budynków działki ewidencyjne znajdujące się w granicach opracowania planu miejscowego, stanowią własność osób fizycznych</w:t>
            </w:r>
            <w:r w:rsidR="005E7AD9">
              <w:rPr>
                <w:rFonts w:cs="Verdana"/>
                <w:sz w:val="20"/>
                <w:szCs w:val="20"/>
              </w:rPr>
              <w:t xml:space="preserve"> oraz Skarbu P</w:t>
            </w:r>
            <w:r>
              <w:rPr>
                <w:rFonts w:cs="Verdana"/>
                <w:sz w:val="20"/>
                <w:szCs w:val="20"/>
              </w:rPr>
              <w:t>aństwa</w:t>
            </w:r>
            <w:r w:rsidRPr="00081C44">
              <w:rPr>
                <w:rFonts w:cs="Verdana"/>
                <w:sz w:val="20"/>
                <w:szCs w:val="20"/>
              </w:rPr>
              <w:t>. Stwierdzić należy, iż ustalania planu miejscowego nie będą ingerowały w prawo do dysponowania nieruchomościami.</w:t>
            </w:r>
          </w:p>
        </w:tc>
      </w:tr>
      <w:tr w:rsidR="000B5C0B" w:rsidRPr="00D75869" w:rsidTr="00754538">
        <w:trPr>
          <w:trHeight w:val="227"/>
        </w:trPr>
        <w:tc>
          <w:tcPr>
            <w:tcW w:w="307" w:type="pct"/>
            <w:vMerge/>
            <w:vAlign w:val="center"/>
          </w:tcPr>
          <w:p w:rsidR="000B5C0B" w:rsidRPr="00FF6433" w:rsidRDefault="000B5C0B" w:rsidP="00D6139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vMerge/>
            <w:textDirection w:val="btLr"/>
            <w:vAlign w:val="center"/>
          </w:tcPr>
          <w:p w:rsidR="000B5C0B" w:rsidRPr="00FF6433" w:rsidRDefault="000B5C0B" w:rsidP="000B5C0B">
            <w:pPr>
              <w:ind w:left="113" w:right="113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70" w:type="pct"/>
            <w:vAlign w:val="center"/>
          </w:tcPr>
          <w:p w:rsidR="000B5C0B" w:rsidRPr="005E7AD9" w:rsidRDefault="000B5C0B" w:rsidP="00DA39B8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 w:rsidRPr="005E7AD9">
              <w:rPr>
                <w:rFonts w:cs="Verdana"/>
                <w:sz w:val="20"/>
                <w:szCs w:val="20"/>
              </w:rPr>
              <w:t>Potrzeby obronności i bezpieczeństwa państwa</w:t>
            </w:r>
          </w:p>
        </w:tc>
        <w:tc>
          <w:tcPr>
            <w:tcW w:w="2469" w:type="pct"/>
            <w:vAlign w:val="center"/>
          </w:tcPr>
          <w:p w:rsidR="000B5C0B" w:rsidRPr="00F65885" w:rsidRDefault="009D1B27" w:rsidP="00C674DB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 w:rsidRPr="00F65885">
              <w:rPr>
                <w:rFonts w:cs="Verdana"/>
                <w:sz w:val="20"/>
                <w:szCs w:val="20"/>
              </w:rPr>
              <w:t xml:space="preserve">Nie występuje potrzeba określania w planie miejscowym. </w:t>
            </w:r>
          </w:p>
        </w:tc>
      </w:tr>
      <w:tr w:rsidR="000B5C0B" w:rsidRPr="00D75869" w:rsidTr="00754538">
        <w:trPr>
          <w:trHeight w:val="187"/>
        </w:trPr>
        <w:tc>
          <w:tcPr>
            <w:tcW w:w="307" w:type="pct"/>
            <w:vMerge/>
            <w:vAlign w:val="center"/>
          </w:tcPr>
          <w:p w:rsidR="000B5C0B" w:rsidRPr="00FF6433" w:rsidRDefault="000B5C0B" w:rsidP="00D6139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vMerge/>
            <w:textDirection w:val="btLr"/>
            <w:vAlign w:val="center"/>
          </w:tcPr>
          <w:p w:rsidR="000B5C0B" w:rsidRPr="00FF6433" w:rsidRDefault="000B5C0B" w:rsidP="000B5C0B">
            <w:pPr>
              <w:ind w:left="113" w:right="113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70" w:type="pct"/>
            <w:vAlign w:val="center"/>
          </w:tcPr>
          <w:p w:rsidR="000B5C0B" w:rsidRPr="005E7AD9" w:rsidRDefault="000B5C0B" w:rsidP="00DA39B8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 w:rsidRPr="005E7AD9">
              <w:rPr>
                <w:rFonts w:cs="Verdana"/>
                <w:sz w:val="20"/>
                <w:szCs w:val="20"/>
              </w:rPr>
              <w:t>Potrzeby interesu publicznego</w:t>
            </w:r>
          </w:p>
        </w:tc>
        <w:tc>
          <w:tcPr>
            <w:tcW w:w="2469" w:type="pct"/>
            <w:vAlign w:val="center"/>
          </w:tcPr>
          <w:p w:rsidR="000B5C0B" w:rsidRPr="005E7AD9" w:rsidRDefault="005E7AD9" w:rsidP="00885292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O</w:t>
            </w:r>
            <w:r w:rsidR="009A0344" w:rsidRPr="005E7AD9">
              <w:rPr>
                <w:rFonts w:cs="Verdana"/>
                <w:sz w:val="20"/>
                <w:szCs w:val="20"/>
              </w:rPr>
              <w:t xml:space="preserve">becnie </w:t>
            </w:r>
            <w:r>
              <w:rPr>
                <w:rFonts w:cs="Verdana"/>
                <w:sz w:val="20"/>
                <w:szCs w:val="20"/>
              </w:rPr>
              <w:t xml:space="preserve">obszar opracowania </w:t>
            </w:r>
            <w:r w:rsidR="009A0344" w:rsidRPr="005E7AD9">
              <w:rPr>
                <w:rFonts w:cs="Verdana"/>
                <w:sz w:val="20"/>
                <w:szCs w:val="20"/>
              </w:rPr>
              <w:t xml:space="preserve">jest </w:t>
            </w:r>
            <w:r w:rsidR="00FD6186">
              <w:rPr>
                <w:rFonts w:cs="Verdana"/>
                <w:sz w:val="20"/>
                <w:szCs w:val="20"/>
              </w:rPr>
              <w:t>częściowo zainwestowany w zabudowę mieszkaniową jednorodzinną i wielorodzinną z towarzyszącą zabudową gospodarczo-garażową oraz zabudową usługową. W ramach planu miejscowego znajdują się ponadto tereny usług sportu i rekreacji oraz tereny wykorzystywane jako tereny prywatnych ogrodów</w:t>
            </w:r>
            <w:r w:rsidR="009A0344" w:rsidRPr="005E7AD9">
              <w:rPr>
                <w:rFonts w:cs="Verdana"/>
                <w:sz w:val="20"/>
                <w:szCs w:val="20"/>
              </w:rPr>
              <w:t>.</w:t>
            </w:r>
            <w:r w:rsidR="009D1B27" w:rsidRPr="005E7AD9">
              <w:rPr>
                <w:rFonts w:cs="Verdana"/>
                <w:sz w:val="20"/>
                <w:szCs w:val="20"/>
              </w:rPr>
              <w:t xml:space="preserve"> Opracowanie przedmiotowego planu miejscowego ma na celu umożliwienie realiz</w:t>
            </w:r>
            <w:r w:rsidR="001E198F" w:rsidRPr="005E7AD9">
              <w:rPr>
                <w:rFonts w:cs="Verdana"/>
                <w:sz w:val="20"/>
                <w:szCs w:val="20"/>
              </w:rPr>
              <w:t xml:space="preserve">acji inwestycji polegającej na budowie </w:t>
            </w:r>
            <w:r w:rsidR="009A0344" w:rsidRPr="005E7AD9">
              <w:rPr>
                <w:rFonts w:cs="Verdana"/>
                <w:sz w:val="20"/>
                <w:szCs w:val="20"/>
              </w:rPr>
              <w:t>zabud</w:t>
            </w:r>
            <w:r w:rsidR="00FD6186">
              <w:rPr>
                <w:rFonts w:cs="Verdana"/>
                <w:sz w:val="20"/>
                <w:szCs w:val="20"/>
              </w:rPr>
              <w:t>owy mieszkaniowej oraz zabudowy usługowej wraz z niezbędnym układem komunikacyjnym</w:t>
            </w:r>
            <w:r w:rsidR="009A0344" w:rsidRPr="005E7AD9">
              <w:rPr>
                <w:rFonts w:cs="Verdana"/>
                <w:sz w:val="20"/>
                <w:szCs w:val="20"/>
              </w:rPr>
              <w:t xml:space="preserve"> w </w:t>
            </w:r>
            <w:r w:rsidR="006E63FB" w:rsidRPr="005E7AD9">
              <w:rPr>
                <w:rFonts w:cs="Verdana"/>
                <w:sz w:val="20"/>
                <w:szCs w:val="20"/>
              </w:rPr>
              <w:t xml:space="preserve">celu zaspokojenia potrzeb społeczności lokalnej </w:t>
            </w:r>
            <w:r w:rsidR="009D1B27" w:rsidRPr="005E7AD9">
              <w:rPr>
                <w:rFonts w:cs="Verdana"/>
                <w:sz w:val="20"/>
                <w:szCs w:val="20"/>
              </w:rPr>
              <w:t>w zakresie</w:t>
            </w:r>
            <w:r w:rsidR="001E198F" w:rsidRPr="005E7AD9">
              <w:rPr>
                <w:rFonts w:cs="Verdana"/>
                <w:sz w:val="20"/>
                <w:szCs w:val="20"/>
              </w:rPr>
              <w:t xml:space="preserve"> </w:t>
            </w:r>
            <w:r w:rsidR="00C35F4F" w:rsidRPr="005E7AD9">
              <w:rPr>
                <w:rFonts w:cs="Verdana"/>
                <w:sz w:val="20"/>
                <w:szCs w:val="20"/>
              </w:rPr>
              <w:t xml:space="preserve">dostępności </w:t>
            </w:r>
            <w:r>
              <w:rPr>
                <w:rFonts w:cs="Verdana"/>
                <w:sz w:val="20"/>
                <w:szCs w:val="20"/>
              </w:rPr>
              <w:t xml:space="preserve">nowych miejsc </w:t>
            </w:r>
            <w:r w:rsidR="00885292">
              <w:rPr>
                <w:rFonts w:cs="Verdana"/>
                <w:sz w:val="20"/>
                <w:szCs w:val="20"/>
              </w:rPr>
              <w:t>zamieszkania i usług</w:t>
            </w:r>
            <w:r>
              <w:rPr>
                <w:rFonts w:cs="Verdana"/>
                <w:sz w:val="20"/>
                <w:szCs w:val="20"/>
              </w:rPr>
              <w:t>.</w:t>
            </w:r>
          </w:p>
        </w:tc>
      </w:tr>
      <w:tr w:rsidR="000B5C0B" w:rsidRPr="00D75869" w:rsidTr="00754538">
        <w:trPr>
          <w:trHeight w:val="213"/>
        </w:trPr>
        <w:tc>
          <w:tcPr>
            <w:tcW w:w="307" w:type="pct"/>
            <w:vMerge/>
            <w:vAlign w:val="center"/>
          </w:tcPr>
          <w:p w:rsidR="000B5C0B" w:rsidRPr="00FF6433" w:rsidRDefault="000B5C0B" w:rsidP="00D6139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vMerge/>
            <w:textDirection w:val="btLr"/>
            <w:vAlign w:val="center"/>
          </w:tcPr>
          <w:p w:rsidR="000B5C0B" w:rsidRPr="00FF6433" w:rsidRDefault="000B5C0B" w:rsidP="000B5C0B">
            <w:pPr>
              <w:ind w:left="113" w:right="113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70" w:type="pct"/>
            <w:vAlign w:val="center"/>
          </w:tcPr>
          <w:p w:rsidR="000B5C0B" w:rsidRPr="00EC2BE0" w:rsidRDefault="000B5C0B" w:rsidP="00DA39B8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 w:rsidRPr="00EC2BE0">
              <w:rPr>
                <w:rFonts w:cs="Verdana"/>
                <w:sz w:val="20"/>
                <w:szCs w:val="20"/>
              </w:rPr>
              <w:t>Potrzeby w zakresie rozwoju infrastruktury technicznej, w</w:t>
            </w:r>
            <w:r w:rsidR="00DA39B8" w:rsidRPr="00EC2BE0">
              <w:rPr>
                <w:rFonts w:cs="Verdana"/>
                <w:sz w:val="20"/>
                <w:szCs w:val="20"/>
              </w:rPr>
              <w:t> </w:t>
            </w:r>
            <w:r w:rsidRPr="00EC2BE0">
              <w:rPr>
                <w:rFonts w:cs="Verdana"/>
                <w:sz w:val="20"/>
                <w:szCs w:val="20"/>
              </w:rPr>
              <w:t>szczególności sieci szerokopasmowych</w:t>
            </w:r>
          </w:p>
        </w:tc>
        <w:tc>
          <w:tcPr>
            <w:tcW w:w="2469" w:type="pct"/>
            <w:vAlign w:val="center"/>
          </w:tcPr>
          <w:p w:rsidR="000B5C0B" w:rsidRPr="00EC2BE0" w:rsidRDefault="00781DB6" w:rsidP="00885292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 w:rsidRPr="00EC2BE0">
              <w:rPr>
                <w:rFonts w:cs="Verdana"/>
                <w:sz w:val="20"/>
                <w:szCs w:val="20"/>
              </w:rPr>
              <w:t xml:space="preserve">Plan miejscowy przewiduje rozwój infrastruktury technicznej w całym obszarze opracowania planu z uwzględnieniem przepisów odrębnych. Realizacja infrastruktury technicznej będzie następować sukcesywnie wraz z postępem zagospodarowania terenów. </w:t>
            </w:r>
            <w:r w:rsidR="009D1B27" w:rsidRPr="00EC2BE0">
              <w:rPr>
                <w:rFonts w:cs="Verdana"/>
                <w:sz w:val="20"/>
                <w:szCs w:val="20"/>
              </w:rPr>
              <w:t xml:space="preserve">Z uwagi na </w:t>
            </w:r>
            <w:r w:rsidR="009A0344" w:rsidRPr="00EC2BE0">
              <w:rPr>
                <w:rFonts w:cs="Verdana"/>
                <w:sz w:val="20"/>
                <w:szCs w:val="20"/>
              </w:rPr>
              <w:t>zakres przewidzianej w planie miejscowym funk</w:t>
            </w:r>
            <w:r w:rsidR="00EC2BE0">
              <w:rPr>
                <w:rFonts w:cs="Verdana"/>
                <w:sz w:val="20"/>
                <w:szCs w:val="20"/>
              </w:rPr>
              <w:t>cji tj. zabudowy mieszkaniowej oraz zabudowy usługowej</w:t>
            </w:r>
            <w:r w:rsidR="009A0344" w:rsidRPr="00EC2BE0">
              <w:rPr>
                <w:rFonts w:cs="Verdana"/>
                <w:sz w:val="20"/>
                <w:szCs w:val="20"/>
              </w:rPr>
              <w:t xml:space="preserve"> </w:t>
            </w:r>
            <w:r w:rsidR="0090127D" w:rsidRPr="00EC2BE0">
              <w:rPr>
                <w:rFonts w:cs="Verdana"/>
                <w:sz w:val="20"/>
                <w:szCs w:val="20"/>
              </w:rPr>
              <w:t>wystąpi potrzeba rozbudowy sys</w:t>
            </w:r>
            <w:r w:rsidR="00E02289" w:rsidRPr="00EC2BE0">
              <w:rPr>
                <w:rFonts w:cs="Verdana"/>
                <w:sz w:val="20"/>
                <w:szCs w:val="20"/>
              </w:rPr>
              <w:t>t</w:t>
            </w:r>
            <w:r w:rsidR="009A0344" w:rsidRPr="00EC2BE0">
              <w:rPr>
                <w:rFonts w:cs="Verdana"/>
                <w:sz w:val="20"/>
                <w:szCs w:val="20"/>
              </w:rPr>
              <w:t>emu infrastruktury technicznej.</w:t>
            </w:r>
            <w:r w:rsidR="00885292">
              <w:rPr>
                <w:rFonts w:cs="Verdana"/>
                <w:sz w:val="20"/>
                <w:szCs w:val="20"/>
              </w:rPr>
              <w:t xml:space="preserve"> Większość niezbędnej infrastruktury technicznej</w:t>
            </w:r>
            <w:r w:rsidR="0090127D" w:rsidRPr="00EC2BE0">
              <w:rPr>
                <w:rFonts w:cs="Verdana"/>
                <w:sz w:val="20"/>
                <w:szCs w:val="20"/>
              </w:rPr>
              <w:t xml:space="preserve"> znajduje się w bezpośrednim sąsiedztwie </w:t>
            </w:r>
            <w:r w:rsidR="00885292">
              <w:rPr>
                <w:rFonts w:cs="Verdana"/>
                <w:sz w:val="20"/>
                <w:szCs w:val="20"/>
              </w:rPr>
              <w:t xml:space="preserve">oraz w granicach </w:t>
            </w:r>
            <w:r w:rsidR="0090127D" w:rsidRPr="00EC2BE0">
              <w:rPr>
                <w:rFonts w:cs="Verdana"/>
                <w:sz w:val="20"/>
                <w:szCs w:val="20"/>
              </w:rPr>
              <w:t>terenu opracowania</w:t>
            </w:r>
            <w:r w:rsidR="00885292">
              <w:rPr>
                <w:rFonts w:cs="Verdana"/>
                <w:sz w:val="20"/>
                <w:szCs w:val="20"/>
              </w:rPr>
              <w:t>.</w:t>
            </w:r>
            <w:r w:rsidR="0090127D" w:rsidRPr="00EC2BE0">
              <w:rPr>
                <w:rFonts w:cs="Verdana"/>
                <w:sz w:val="20"/>
                <w:szCs w:val="20"/>
              </w:rPr>
              <w:t xml:space="preserve"> </w:t>
            </w:r>
          </w:p>
        </w:tc>
      </w:tr>
      <w:tr w:rsidR="000B5C0B" w:rsidRPr="00D75869" w:rsidTr="00754538">
        <w:trPr>
          <w:trHeight w:val="266"/>
        </w:trPr>
        <w:tc>
          <w:tcPr>
            <w:tcW w:w="307" w:type="pct"/>
            <w:vMerge/>
            <w:vAlign w:val="center"/>
          </w:tcPr>
          <w:p w:rsidR="000B5C0B" w:rsidRPr="00FF6433" w:rsidRDefault="000B5C0B" w:rsidP="00D6139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vMerge/>
            <w:textDirection w:val="btLr"/>
            <w:vAlign w:val="center"/>
          </w:tcPr>
          <w:p w:rsidR="000B5C0B" w:rsidRPr="00FF6433" w:rsidRDefault="000B5C0B" w:rsidP="000B5C0B">
            <w:pPr>
              <w:ind w:left="113" w:right="113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70" w:type="pct"/>
            <w:vAlign w:val="center"/>
          </w:tcPr>
          <w:p w:rsidR="000B5C0B" w:rsidRPr="00EC2BE0" w:rsidRDefault="000B5C0B" w:rsidP="00DA39B8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 w:rsidRPr="00EC2BE0">
              <w:rPr>
                <w:rFonts w:cs="Verdana"/>
                <w:sz w:val="20"/>
                <w:szCs w:val="20"/>
              </w:rPr>
              <w:t>Zapewnienie udziału społeczeństwa w pracach nad studium uwarunkowań i kierunków</w:t>
            </w:r>
            <w:r w:rsidR="0090127D" w:rsidRPr="00EC2BE0">
              <w:rPr>
                <w:rFonts w:cs="Verdana"/>
                <w:sz w:val="20"/>
                <w:szCs w:val="20"/>
              </w:rPr>
              <w:t xml:space="preserve"> </w:t>
            </w:r>
            <w:r w:rsidRPr="00EC2BE0">
              <w:rPr>
                <w:rFonts w:cs="Verdana"/>
                <w:sz w:val="20"/>
                <w:szCs w:val="20"/>
              </w:rPr>
              <w:t>zagospodarowania przestrzennego gminy, miejscowym planem zagospodarowania przestrzennego</w:t>
            </w:r>
          </w:p>
          <w:p w:rsidR="000B5C0B" w:rsidRPr="00EC2BE0" w:rsidRDefault="000B5C0B" w:rsidP="00DA39B8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 w:rsidRPr="00EC2BE0">
              <w:rPr>
                <w:rFonts w:cs="Verdana"/>
                <w:sz w:val="20"/>
                <w:szCs w:val="20"/>
              </w:rPr>
              <w:t>oraz planem zagospodarowani</w:t>
            </w:r>
            <w:r w:rsidR="0090127D" w:rsidRPr="00EC2BE0">
              <w:rPr>
                <w:rFonts w:cs="Verdana"/>
                <w:sz w:val="20"/>
                <w:szCs w:val="20"/>
              </w:rPr>
              <w:t xml:space="preserve">a przestrzennego województwa, w </w:t>
            </w:r>
            <w:r w:rsidRPr="00EC2BE0">
              <w:rPr>
                <w:rFonts w:cs="Verdana"/>
                <w:sz w:val="20"/>
                <w:szCs w:val="20"/>
              </w:rPr>
              <w:t>tym przy użyciu środków</w:t>
            </w:r>
            <w:r w:rsidR="0090127D" w:rsidRPr="00EC2BE0">
              <w:rPr>
                <w:rFonts w:cs="Verdana"/>
                <w:sz w:val="20"/>
                <w:szCs w:val="20"/>
              </w:rPr>
              <w:t xml:space="preserve"> </w:t>
            </w:r>
            <w:r w:rsidRPr="00EC2BE0">
              <w:rPr>
                <w:rFonts w:cs="Verdana"/>
                <w:sz w:val="20"/>
                <w:szCs w:val="20"/>
              </w:rPr>
              <w:t>komunikacji elektronicznej</w:t>
            </w:r>
          </w:p>
        </w:tc>
        <w:tc>
          <w:tcPr>
            <w:tcW w:w="2469" w:type="pct"/>
            <w:vAlign w:val="center"/>
          </w:tcPr>
          <w:p w:rsidR="007B460D" w:rsidRPr="00EC2BE0" w:rsidRDefault="0090127D" w:rsidP="007B460D">
            <w:pPr>
              <w:jc w:val="both"/>
              <w:rPr>
                <w:sz w:val="20"/>
                <w:szCs w:val="20"/>
              </w:rPr>
            </w:pPr>
            <w:r w:rsidRPr="00EC2BE0">
              <w:rPr>
                <w:rFonts w:cs="Verdana"/>
                <w:sz w:val="20"/>
                <w:szCs w:val="20"/>
              </w:rPr>
              <w:t>Zapewnienie udziału w pracach nad projektem planu miejscowego zostało zrealizowane poprzez wypełnienie ustawowego obowiązku o którym mowa w art. 17 pkt 1 ustawy z dnia 27 marca 2003 r. o planowaniu i zagospodarowaniu przestrzennym (Dz. U. z 201</w:t>
            </w:r>
            <w:r w:rsidR="009A0344" w:rsidRPr="00EC2BE0">
              <w:rPr>
                <w:rFonts w:cs="Verdana"/>
                <w:sz w:val="20"/>
                <w:szCs w:val="20"/>
              </w:rPr>
              <w:t>6</w:t>
            </w:r>
            <w:r w:rsidRPr="00EC2BE0">
              <w:rPr>
                <w:rFonts w:cs="Verdana"/>
                <w:sz w:val="20"/>
                <w:szCs w:val="20"/>
              </w:rPr>
              <w:t xml:space="preserve"> r. poz. </w:t>
            </w:r>
            <w:r w:rsidR="009A0344" w:rsidRPr="00EC2BE0">
              <w:rPr>
                <w:rFonts w:cs="Verdana"/>
                <w:sz w:val="20"/>
                <w:szCs w:val="20"/>
              </w:rPr>
              <w:t>778). W dniu</w:t>
            </w:r>
            <w:r w:rsidR="00EC2BE0">
              <w:rPr>
                <w:rFonts w:cs="Verdana"/>
                <w:sz w:val="20"/>
                <w:szCs w:val="20"/>
              </w:rPr>
              <w:t xml:space="preserve"> </w:t>
            </w:r>
            <w:r w:rsidR="00B50EC1" w:rsidRPr="00B50EC1">
              <w:rPr>
                <w:rFonts w:cs="Verdana"/>
                <w:sz w:val="20"/>
                <w:szCs w:val="20"/>
              </w:rPr>
              <w:t>22</w:t>
            </w:r>
            <w:r w:rsidR="00B50EC1">
              <w:rPr>
                <w:rFonts w:cs="Verdana"/>
                <w:sz w:val="20"/>
                <w:szCs w:val="20"/>
              </w:rPr>
              <w:t>.06.</w:t>
            </w:r>
            <w:r w:rsidR="009A0344" w:rsidRPr="00B50EC1">
              <w:rPr>
                <w:rFonts w:cs="Arial"/>
                <w:sz w:val="20"/>
              </w:rPr>
              <w:t>201</w:t>
            </w:r>
            <w:r w:rsidR="00EC2BE0" w:rsidRPr="00B50EC1">
              <w:rPr>
                <w:rFonts w:cs="Arial"/>
                <w:sz w:val="20"/>
              </w:rPr>
              <w:t>6</w:t>
            </w:r>
            <w:r w:rsidR="00552A47" w:rsidRPr="00B50EC1">
              <w:rPr>
                <w:rFonts w:cs="Arial"/>
                <w:sz w:val="20"/>
                <w:szCs w:val="20"/>
              </w:rPr>
              <w:t> r. o</w:t>
            </w:r>
            <w:r w:rsidR="00EC2BE0" w:rsidRPr="00B50EC1">
              <w:rPr>
                <w:rFonts w:cs="Arial"/>
                <w:sz w:val="20"/>
                <w:szCs w:val="20"/>
              </w:rPr>
              <w:t>publikowano</w:t>
            </w:r>
            <w:r w:rsidR="00EC2BE0">
              <w:rPr>
                <w:rFonts w:cs="Arial"/>
                <w:sz w:val="20"/>
                <w:szCs w:val="20"/>
              </w:rPr>
              <w:t xml:space="preserve"> ogłoszenie prasowe</w:t>
            </w:r>
            <w:r w:rsidR="007B460D" w:rsidRPr="00EC2BE0">
              <w:rPr>
                <w:rFonts w:cs="Arial"/>
                <w:sz w:val="20"/>
                <w:szCs w:val="20"/>
              </w:rPr>
              <w:t xml:space="preserve"> o przystąpieniu do sporządzenia niniejszego projektu miejscowego planu zagospodarowania przestrzennego oraz opracowania prognozy oddziaływania na środowisko </w:t>
            </w:r>
            <w:r w:rsidR="007B460D" w:rsidRPr="00B50EC1">
              <w:rPr>
                <w:rFonts w:cs="Arial"/>
                <w:sz w:val="20"/>
                <w:szCs w:val="20"/>
              </w:rPr>
              <w:t>ustaleń projektu tegoż planu. Obwieszczenie zostało wywieszone na tablicy ogłoszeń w siedzibie Urzędu, tablicy ogłoszeń sołectwa</w:t>
            </w:r>
            <w:r w:rsidR="007B460D" w:rsidRPr="00EC2BE0">
              <w:rPr>
                <w:rFonts w:cs="Arial"/>
                <w:sz w:val="20"/>
                <w:szCs w:val="20"/>
              </w:rPr>
              <w:t xml:space="preserve"> oraz na stronie internetowej gminy (BIP) </w:t>
            </w:r>
            <w:r w:rsidR="007B460D" w:rsidRPr="00EC2BE0">
              <w:rPr>
                <w:rFonts w:cs="Verdana"/>
                <w:sz w:val="20"/>
                <w:szCs w:val="20"/>
              </w:rPr>
              <w:t xml:space="preserve">wraz z informacją o możliwości składania wniosków do planu w siedzibie Urzędu </w:t>
            </w:r>
            <w:r w:rsidR="003B1F23" w:rsidRPr="00EC2BE0">
              <w:rPr>
                <w:rFonts w:cs="Verdana"/>
                <w:sz w:val="20"/>
                <w:szCs w:val="20"/>
              </w:rPr>
              <w:t xml:space="preserve">Gminy </w:t>
            </w:r>
            <w:r w:rsidR="00EC2BE0">
              <w:rPr>
                <w:rFonts w:cs="Verdana"/>
                <w:sz w:val="20"/>
                <w:szCs w:val="20"/>
              </w:rPr>
              <w:t>Mieścisko</w:t>
            </w:r>
            <w:r w:rsidR="007B460D" w:rsidRPr="00EC2BE0">
              <w:rPr>
                <w:rFonts w:cs="Verdana"/>
                <w:sz w:val="20"/>
                <w:szCs w:val="20"/>
              </w:rPr>
              <w:t>, w terminie 21 dni od dnia ukazania się ogłoszenia.</w:t>
            </w:r>
            <w:r w:rsidR="00885292">
              <w:rPr>
                <w:rFonts w:cs="Verdana"/>
                <w:sz w:val="20"/>
                <w:szCs w:val="20"/>
              </w:rPr>
              <w:t xml:space="preserve"> </w:t>
            </w:r>
            <w:r w:rsidR="00E073FD">
              <w:rPr>
                <w:rFonts w:cs="Verdana"/>
                <w:sz w:val="20"/>
                <w:szCs w:val="20"/>
              </w:rPr>
              <w:t xml:space="preserve">W </w:t>
            </w:r>
            <w:r w:rsidR="00885292">
              <w:rPr>
                <w:rFonts w:cs="Verdana"/>
                <w:sz w:val="20"/>
                <w:szCs w:val="20"/>
              </w:rPr>
              <w:t xml:space="preserve">dniu 8 listopada 2016 r. odbyło się spotkanie z mieszkańcami wsi Żabiczyn, w celu przedstawienia zaproponowanych rozwiązań </w:t>
            </w:r>
            <w:r w:rsidR="00E073FD">
              <w:rPr>
                <w:rFonts w:cs="Verdana"/>
                <w:sz w:val="20"/>
                <w:szCs w:val="20"/>
              </w:rPr>
              <w:t xml:space="preserve">we wstępnym projekcie planu miejscowego, przed przystąpieniem do dalszej części procedury tj. opiniowania </w:t>
            </w:r>
            <w:r w:rsidR="00E073FD">
              <w:rPr>
                <w:rFonts w:cs="Verdana"/>
                <w:sz w:val="20"/>
                <w:szCs w:val="20"/>
              </w:rPr>
              <w:br/>
              <w:t>i uzgadniania o którym mowa w art. 17 pkt 6 lit. a i b.</w:t>
            </w:r>
          </w:p>
          <w:p w:rsidR="00215D29" w:rsidRPr="00EC2BE0" w:rsidRDefault="00215D29" w:rsidP="00215D29">
            <w:pPr>
              <w:jc w:val="both"/>
              <w:rPr>
                <w:rFonts w:cs="Verdana"/>
                <w:sz w:val="20"/>
                <w:szCs w:val="20"/>
              </w:rPr>
            </w:pPr>
            <w:r w:rsidRPr="00EC2BE0">
              <w:rPr>
                <w:rFonts w:cs="Verdana"/>
                <w:sz w:val="20"/>
                <w:szCs w:val="20"/>
              </w:rPr>
              <w:t>Ponadto udział społeczeństwa został zapewniony w trakcie wyłożenia projektu planu miejscowego do publicznego wglądu w dniach od</w:t>
            </w:r>
            <w:r w:rsidR="00B50EC1">
              <w:rPr>
                <w:rFonts w:cs="Verdana"/>
                <w:sz w:val="20"/>
                <w:szCs w:val="20"/>
              </w:rPr>
              <w:t xml:space="preserve"> 21.08.</w:t>
            </w:r>
            <w:r w:rsidRPr="00EC2BE0">
              <w:rPr>
                <w:rFonts w:cs="Verdana"/>
                <w:sz w:val="20"/>
                <w:szCs w:val="20"/>
              </w:rPr>
              <w:t>201</w:t>
            </w:r>
            <w:r w:rsidR="00B50EC1">
              <w:rPr>
                <w:rFonts w:cs="Verdana"/>
                <w:sz w:val="20"/>
                <w:szCs w:val="20"/>
              </w:rPr>
              <w:t>8</w:t>
            </w:r>
            <w:r w:rsidRPr="00EC2BE0">
              <w:rPr>
                <w:rFonts w:cs="Verdana"/>
                <w:sz w:val="20"/>
                <w:szCs w:val="20"/>
              </w:rPr>
              <w:t> r. do </w:t>
            </w:r>
            <w:r w:rsidR="00B50EC1">
              <w:rPr>
                <w:rFonts w:cs="Verdana"/>
                <w:sz w:val="20"/>
                <w:szCs w:val="20"/>
              </w:rPr>
              <w:t>20.09.2018</w:t>
            </w:r>
            <w:r w:rsidRPr="00EC2BE0">
              <w:rPr>
                <w:rFonts w:cs="Verdana"/>
                <w:sz w:val="20"/>
                <w:szCs w:val="20"/>
              </w:rPr>
              <w:t xml:space="preserve"> r. Na podstawie art. 17 ust. 11 </w:t>
            </w:r>
            <w:proofErr w:type="spellStart"/>
            <w:r w:rsidRPr="00EC2BE0">
              <w:rPr>
                <w:rFonts w:cs="Verdana"/>
                <w:sz w:val="20"/>
                <w:szCs w:val="20"/>
              </w:rPr>
              <w:t>upzp</w:t>
            </w:r>
            <w:proofErr w:type="spellEnd"/>
            <w:r w:rsidRPr="00EC2BE0">
              <w:rPr>
                <w:rFonts w:cs="Verdana"/>
                <w:sz w:val="20"/>
                <w:szCs w:val="20"/>
              </w:rPr>
              <w:t xml:space="preserve"> oraz art. 39, w związku z art. 54 ust. 2 </w:t>
            </w:r>
            <w:proofErr w:type="spellStart"/>
            <w:r w:rsidRPr="00EC2BE0">
              <w:rPr>
                <w:rFonts w:cs="Verdana"/>
                <w:sz w:val="20"/>
                <w:szCs w:val="20"/>
              </w:rPr>
              <w:t>uoiś</w:t>
            </w:r>
            <w:proofErr w:type="spellEnd"/>
            <w:r w:rsidRPr="00EC2BE0">
              <w:rPr>
                <w:rFonts w:cs="Verdana"/>
                <w:sz w:val="20"/>
                <w:szCs w:val="20"/>
              </w:rPr>
              <w:t xml:space="preserve">, poinformowano społeczeństwo o wyłożeniu do publicznego wglądu projektu planu oraz </w:t>
            </w:r>
            <w:r w:rsidR="00F70E76" w:rsidRPr="00EC2BE0">
              <w:rPr>
                <w:rFonts w:cs="Verdana"/>
                <w:sz w:val="20"/>
                <w:szCs w:val="20"/>
              </w:rPr>
              <w:t xml:space="preserve">o </w:t>
            </w:r>
            <w:r w:rsidRPr="00EC2BE0">
              <w:rPr>
                <w:rFonts w:cs="Verdana"/>
                <w:sz w:val="20"/>
                <w:szCs w:val="20"/>
              </w:rPr>
              <w:t>możliwości zapoznania się z dokumentacją sprawy, poprzez ogłoszenie</w:t>
            </w:r>
            <w:r w:rsidR="00552A47" w:rsidRPr="00EC2BE0">
              <w:rPr>
                <w:rFonts w:cs="Verdana"/>
                <w:sz w:val="20"/>
                <w:szCs w:val="20"/>
              </w:rPr>
              <w:t xml:space="preserve"> prasowe</w:t>
            </w:r>
            <w:r w:rsidR="00E073FD">
              <w:rPr>
                <w:rFonts w:cs="Verdana"/>
                <w:sz w:val="20"/>
                <w:szCs w:val="20"/>
              </w:rPr>
              <w:t>, które ukazało się</w:t>
            </w:r>
            <w:r w:rsidR="00552A47" w:rsidRPr="00EC2BE0">
              <w:rPr>
                <w:rFonts w:cs="Verdana"/>
                <w:sz w:val="20"/>
                <w:szCs w:val="20"/>
              </w:rPr>
              <w:t xml:space="preserve"> </w:t>
            </w:r>
            <w:r w:rsidRPr="00EC2BE0">
              <w:rPr>
                <w:rFonts w:cs="Verdana"/>
                <w:sz w:val="20"/>
                <w:szCs w:val="20"/>
              </w:rPr>
              <w:t xml:space="preserve">w dniu </w:t>
            </w:r>
            <w:r w:rsidR="00B50EC1">
              <w:rPr>
                <w:rFonts w:cs="Verdana"/>
                <w:sz w:val="20"/>
                <w:szCs w:val="20"/>
              </w:rPr>
              <w:t>10.08.</w:t>
            </w:r>
            <w:r w:rsidRPr="00EC2BE0">
              <w:rPr>
                <w:rFonts w:cs="Verdana"/>
                <w:sz w:val="20"/>
                <w:szCs w:val="20"/>
              </w:rPr>
              <w:t>20</w:t>
            </w:r>
            <w:r w:rsidR="00B50EC1">
              <w:rPr>
                <w:rFonts w:cs="Verdana"/>
                <w:sz w:val="20"/>
                <w:szCs w:val="20"/>
              </w:rPr>
              <w:t>18</w:t>
            </w:r>
            <w:r w:rsidRPr="00EC2BE0">
              <w:rPr>
                <w:rFonts w:cs="Verdana"/>
                <w:sz w:val="20"/>
                <w:szCs w:val="20"/>
              </w:rPr>
              <w:t xml:space="preserve"> r. Obwieszczenie zostało wywieszone na tablicy ogłoszeń urzędu, </w:t>
            </w:r>
            <w:r w:rsidRPr="00B50EC1">
              <w:rPr>
                <w:rFonts w:cs="Verdana"/>
                <w:sz w:val="20"/>
                <w:szCs w:val="20"/>
              </w:rPr>
              <w:t>tablicy ogłoszeń sołectwa oraz na urzędowej stronie</w:t>
            </w:r>
            <w:r w:rsidRPr="00EC2BE0">
              <w:rPr>
                <w:rFonts w:cs="Verdana"/>
                <w:sz w:val="20"/>
                <w:szCs w:val="20"/>
              </w:rPr>
              <w:t xml:space="preserve"> internetowej (BIP). Dyskusja publiczna nad projektem planu odbyła się dnia </w:t>
            </w:r>
            <w:r w:rsidR="00B50EC1">
              <w:rPr>
                <w:rFonts w:cs="Verdana"/>
                <w:sz w:val="20"/>
                <w:szCs w:val="20"/>
              </w:rPr>
              <w:t>04.09.</w:t>
            </w:r>
            <w:r w:rsidR="002F431F">
              <w:rPr>
                <w:rFonts w:cs="Verdana"/>
                <w:sz w:val="20"/>
                <w:szCs w:val="20"/>
              </w:rPr>
              <w:t>201</w:t>
            </w:r>
            <w:r w:rsidR="00B50EC1">
              <w:rPr>
                <w:rFonts w:cs="Verdana"/>
                <w:sz w:val="20"/>
                <w:szCs w:val="20"/>
              </w:rPr>
              <w:t>8</w:t>
            </w:r>
            <w:r w:rsidRPr="00EC2BE0">
              <w:rPr>
                <w:rFonts w:cs="Verdana"/>
                <w:sz w:val="20"/>
                <w:szCs w:val="20"/>
              </w:rPr>
              <w:t xml:space="preserve"> r. </w:t>
            </w:r>
          </w:p>
          <w:p w:rsidR="007E34F3" w:rsidRPr="00EC2BE0" w:rsidRDefault="009A0344" w:rsidP="00F70E76">
            <w:pPr>
              <w:jc w:val="both"/>
              <w:rPr>
                <w:rFonts w:cs="Arial"/>
                <w:sz w:val="20"/>
                <w:szCs w:val="20"/>
              </w:rPr>
            </w:pPr>
            <w:r w:rsidRPr="00EC2BE0">
              <w:rPr>
                <w:rFonts w:cs="Verdana"/>
                <w:sz w:val="20"/>
                <w:szCs w:val="20"/>
              </w:rPr>
              <w:t xml:space="preserve">W trakcie trwania całej procedury </w:t>
            </w:r>
            <w:r w:rsidR="00F70E76" w:rsidRPr="00EC2BE0">
              <w:rPr>
                <w:rFonts w:cs="Verdana"/>
                <w:sz w:val="20"/>
                <w:szCs w:val="20"/>
              </w:rPr>
              <w:t xml:space="preserve">opracowania </w:t>
            </w:r>
            <w:r w:rsidRPr="00EC2BE0">
              <w:rPr>
                <w:rFonts w:cs="Verdana"/>
                <w:sz w:val="20"/>
                <w:szCs w:val="20"/>
              </w:rPr>
              <w:t>planu miejscowego, każda zainteresowana osobą przedmiotowym planem miejscowym</w:t>
            </w:r>
            <w:r w:rsidR="006E63FB" w:rsidRPr="00EC2BE0">
              <w:rPr>
                <w:rFonts w:cs="Verdana"/>
                <w:sz w:val="20"/>
                <w:szCs w:val="20"/>
              </w:rPr>
              <w:t>,</w:t>
            </w:r>
            <w:r w:rsidRPr="00EC2BE0">
              <w:rPr>
                <w:rFonts w:cs="Verdana"/>
                <w:sz w:val="20"/>
                <w:szCs w:val="20"/>
              </w:rPr>
              <w:t xml:space="preserve"> posiadał</w:t>
            </w:r>
            <w:r w:rsidR="006E63FB" w:rsidRPr="00EC2BE0">
              <w:rPr>
                <w:rFonts w:cs="Verdana"/>
                <w:sz w:val="20"/>
                <w:szCs w:val="20"/>
              </w:rPr>
              <w:t>a</w:t>
            </w:r>
            <w:r w:rsidRPr="00EC2BE0">
              <w:rPr>
                <w:rFonts w:cs="Verdana"/>
                <w:sz w:val="20"/>
                <w:szCs w:val="20"/>
              </w:rPr>
              <w:t xml:space="preserve"> pełny wgląd do zgromadzonej w tej sprawie dokumentacji.</w:t>
            </w:r>
          </w:p>
        </w:tc>
      </w:tr>
      <w:tr w:rsidR="000B5C0B" w:rsidRPr="00D75869" w:rsidTr="00754538">
        <w:trPr>
          <w:trHeight w:val="256"/>
        </w:trPr>
        <w:tc>
          <w:tcPr>
            <w:tcW w:w="307" w:type="pct"/>
            <w:vMerge/>
            <w:vAlign w:val="center"/>
          </w:tcPr>
          <w:p w:rsidR="000B5C0B" w:rsidRPr="00FF6433" w:rsidRDefault="000B5C0B" w:rsidP="00D6139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vMerge/>
            <w:textDirection w:val="btLr"/>
            <w:vAlign w:val="center"/>
          </w:tcPr>
          <w:p w:rsidR="000B5C0B" w:rsidRPr="00FF6433" w:rsidRDefault="000B5C0B" w:rsidP="000B5C0B">
            <w:pPr>
              <w:ind w:left="113" w:right="113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70" w:type="pct"/>
            <w:vAlign w:val="center"/>
          </w:tcPr>
          <w:p w:rsidR="000B5C0B" w:rsidRPr="00EC2BE0" w:rsidRDefault="000B5C0B" w:rsidP="00DA39B8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 w:rsidRPr="00EC2BE0">
              <w:rPr>
                <w:rFonts w:cs="Verdana"/>
                <w:sz w:val="20"/>
                <w:szCs w:val="20"/>
              </w:rPr>
              <w:t>Zachowanie jawności i przejrzystości procedur planistycznych</w:t>
            </w:r>
          </w:p>
        </w:tc>
        <w:tc>
          <w:tcPr>
            <w:tcW w:w="2469" w:type="pct"/>
            <w:vAlign w:val="center"/>
          </w:tcPr>
          <w:p w:rsidR="00C71A75" w:rsidRPr="00EC2BE0" w:rsidRDefault="0090127D" w:rsidP="00215D29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 w:rsidRPr="00EC2BE0">
              <w:rPr>
                <w:rFonts w:cs="Verdana"/>
                <w:sz w:val="20"/>
                <w:szCs w:val="20"/>
              </w:rPr>
              <w:t>Zachowanie jawności i przejrzystości procedur planistycznych następuje poprzez wypełnienie wymagań nałożonych na organ sporządzający projekt planu miejscowego w</w:t>
            </w:r>
            <w:r w:rsidR="00215D29" w:rsidRPr="00EC2BE0">
              <w:rPr>
                <w:rFonts w:cs="Verdana"/>
                <w:sz w:val="20"/>
                <w:szCs w:val="20"/>
              </w:rPr>
              <w:t> </w:t>
            </w:r>
            <w:r w:rsidRPr="00EC2BE0">
              <w:rPr>
                <w:rFonts w:cs="Verdana"/>
                <w:sz w:val="20"/>
                <w:szCs w:val="20"/>
              </w:rPr>
              <w:t xml:space="preserve">ustawie z dnia 27 marca 2003 r., o planowaniu i zagospodarowaniu przestrzennym. </w:t>
            </w:r>
          </w:p>
        </w:tc>
      </w:tr>
      <w:tr w:rsidR="000B5C0B" w:rsidRPr="00D75869" w:rsidTr="00754538">
        <w:trPr>
          <w:trHeight w:val="192"/>
        </w:trPr>
        <w:tc>
          <w:tcPr>
            <w:tcW w:w="307" w:type="pct"/>
            <w:vMerge/>
            <w:vAlign w:val="center"/>
          </w:tcPr>
          <w:p w:rsidR="000B5C0B" w:rsidRPr="00FF6433" w:rsidRDefault="000B5C0B" w:rsidP="00D6139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vMerge/>
            <w:textDirection w:val="btLr"/>
            <w:vAlign w:val="center"/>
          </w:tcPr>
          <w:p w:rsidR="000B5C0B" w:rsidRPr="00FF6433" w:rsidRDefault="000B5C0B" w:rsidP="000B5C0B">
            <w:pPr>
              <w:ind w:left="113" w:right="113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70" w:type="pct"/>
            <w:vAlign w:val="center"/>
          </w:tcPr>
          <w:p w:rsidR="000B5C0B" w:rsidRPr="00EC2BE0" w:rsidRDefault="000B5C0B" w:rsidP="00DA39B8">
            <w:pPr>
              <w:jc w:val="both"/>
              <w:rPr>
                <w:rFonts w:cs="Verdana"/>
                <w:sz w:val="20"/>
                <w:szCs w:val="20"/>
              </w:rPr>
            </w:pPr>
            <w:r w:rsidRPr="00EC2BE0">
              <w:rPr>
                <w:rFonts w:cs="Verdana"/>
                <w:sz w:val="20"/>
                <w:szCs w:val="20"/>
              </w:rPr>
              <w:t>Potrzebę zapewnienia odpowiedniej ilości i jakości wody, do</w:t>
            </w:r>
            <w:r w:rsidR="00DA39B8" w:rsidRPr="00EC2BE0">
              <w:rPr>
                <w:rFonts w:cs="Verdana"/>
                <w:sz w:val="20"/>
                <w:szCs w:val="20"/>
              </w:rPr>
              <w:t> </w:t>
            </w:r>
            <w:r w:rsidRPr="00EC2BE0">
              <w:rPr>
                <w:rFonts w:cs="Verdana"/>
                <w:sz w:val="20"/>
                <w:szCs w:val="20"/>
              </w:rPr>
              <w:t>celów zaopatrzenia ludności</w:t>
            </w:r>
          </w:p>
        </w:tc>
        <w:tc>
          <w:tcPr>
            <w:tcW w:w="2469" w:type="pct"/>
            <w:vAlign w:val="center"/>
          </w:tcPr>
          <w:p w:rsidR="000B5C0B" w:rsidRPr="00EC2BE0" w:rsidRDefault="00EF51A0" w:rsidP="00EC2BE0">
            <w:pPr>
              <w:pStyle w:val="Tekstpodstawowy"/>
              <w:tabs>
                <w:tab w:val="num" w:pos="1440"/>
              </w:tabs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  <w:r w:rsidRPr="00EC2BE0">
              <w:rPr>
                <w:rFonts w:asciiTheme="minorHAnsi" w:hAnsiTheme="minorHAnsi" w:cs="Arial"/>
                <w:sz w:val="20"/>
                <w:szCs w:val="20"/>
              </w:rPr>
              <w:t>Zaopatrzenie w wodę do celów bytowych i przeciwpożarowych</w:t>
            </w:r>
            <w:r w:rsidR="00EC2BE0">
              <w:rPr>
                <w:rFonts w:asciiTheme="minorHAnsi" w:hAnsiTheme="minorHAnsi" w:cs="Arial"/>
                <w:sz w:val="20"/>
                <w:szCs w:val="20"/>
                <w:lang w:val="pl-PL"/>
              </w:rPr>
              <w:t>,</w:t>
            </w:r>
            <w:r w:rsidRPr="00EC2BE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C2BE0">
              <w:rPr>
                <w:rFonts w:asciiTheme="minorHAnsi" w:hAnsiTheme="minorHAnsi" w:cs="Verdana"/>
                <w:sz w:val="20"/>
                <w:szCs w:val="20"/>
                <w:lang w:val="pl-PL"/>
              </w:rPr>
              <w:t>zgodnie z ustaleniem planu miejscowego, będzie zagwarantowana poprzez powiązanie</w:t>
            </w:r>
            <w:r w:rsidR="00E073FD">
              <w:rPr>
                <w:rFonts w:asciiTheme="minorHAnsi" w:hAnsiTheme="minorHAnsi" w:cs="Verdana"/>
                <w:sz w:val="20"/>
                <w:szCs w:val="20"/>
                <w:lang w:val="pl-PL"/>
              </w:rPr>
              <w:t xml:space="preserve"> terenu objętego opracowaniem</w:t>
            </w:r>
            <w:r w:rsidR="00EC2BE0">
              <w:rPr>
                <w:rFonts w:asciiTheme="minorHAnsi" w:hAnsiTheme="minorHAnsi" w:cs="Verdana"/>
                <w:sz w:val="20"/>
                <w:szCs w:val="20"/>
                <w:lang w:val="pl-PL"/>
              </w:rPr>
              <w:t xml:space="preserve"> </w:t>
            </w:r>
            <w:r w:rsidR="00EC2BE0">
              <w:rPr>
                <w:rFonts w:asciiTheme="minorHAnsi" w:hAnsiTheme="minorHAnsi" w:cs="Arial"/>
                <w:sz w:val="20"/>
                <w:szCs w:val="20"/>
              </w:rPr>
              <w:t>z gminn</w:t>
            </w:r>
            <w:r w:rsidR="00EC2BE0">
              <w:rPr>
                <w:rFonts w:asciiTheme="minorHAnsi" w:hAnsiTheme="minorHAnsi" w:cs="Arial"/>
                <w:sz w:val="20"/>
                <w:szCs w:val="20"/>
                <w:lang w:val="pl-PL"/>
              </w:rPr>
              <w:t>ą</w:t>
            </w:r>
            <w:r w:rsidR="00EC2BE0">
              <w:rPr>
                <w:rFonts w:asciiTheme="minorHAnsi" w:hAnsiTheme="minorHAnsi" w:cs="Arial"/>
                <w:sz w:val="20"/>
                <w:szCs w:val="20"/>
              </w:rPr>
              <w:t xml:space="preserve"> siec</w:t>
            </w:r>
            <w:r w:rsidR="00EC2BE0">
              <w:rPr>
                <w:rFonts w:asciiTheme="minorHAnsi" w:hAnsiTheme="minorHAnsi" w:cs="Arial"/>
                <w:sz w:val="20"/>
                <w:szCs w:val="20"/>
                <w:lang w:val="pl-PL"/>
              </w:rPr>
              <w:t>ią</w:t>
            </w:r>
            <w:r w:rsidR="00EC2BE0">
              <w:rPr>
                <w:rFonts w:asciiTheme="minorHAnsi" w:hAnsiTheme="minorHAnsi" w:cs="Arial"/>
                <w:sz w:val="20"/>
                <w:szCs w:val="20"/>
              </w:rPr>
              <w:t xml:space="preserve"> wodociągow</w:t>
            </w:r>
            <w:r w:rsidR="00EC2BE0">
              <w:rPr>
                <w:rFonts w:asciiTheme="minorHAnsi" w:hAnsiTheme="minorHAnsi" w:cs="Arial"/>
                <w:sz w:val="20"/>
                <w:szCs w:val="20"/>
                <w:lang w:val="pl-PL"/>
              </w:rPr>
              <w:t>ą.</w:t>
            </w:r>
          </w:p>
        </w:tc>
      </w:tr>
      <w:tr w:rsidR="000B5C0B" w:rsidRPr="00D75869" w:rsidTr="00754538">
        <w:trPr>
          <w:cantSplit/>
          <w:trHeight w:val="1075"/>
        </w:trPr>
        <w:tc>
          <w:tcPr>
            <w:tcW w:w="307" w:type="pct"/>
            <w:vMerge/>
            <w:vAlign w:val="center"/>
          </w:tcPr>
          <w:p w:rsidR="000B5C0B" w:rsidRPr="00FF6433" w:rsidRDefault="000B5C0B" w:rsidP="00D6139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textDirection w:val="btLr"/>
            <w:vAlign w:val="center"/>
          </w:tcPr>
          <w:p w:rsidR="000B5C0B" w:rsidRPr="00FF6433" w:rsidRDefault="000B5C0B" w:rsidP="00E073FD">
            <w:pPr>
              <w:ind w:left="113" w:right="113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F6433">
              <w:rPr>
                <w:rFonts w:cs="Times New Roman"/>
                <w:bCs/>
                <w:sz w:val="20"/>
                <w:szCs w:val="20"/>
              </w:rPr>
              <w:t>Art. 1 ust 3</w:t>
            </w:r>
            <w:r>
              <w:rPr>
                <w:rFonts w:cs="Times New Roman"/>
                <w:bCs/>
                <w:sz w:val="20"/>
                <w:szCs w:val="20"/>
              </w:rPr>
              <w:t>, w związku z art.15 ust 1 pkt 1</w:t>
            </w:r>
          </w:p>
        </w:tc>
        <w:tc>
          <w:tcPr>
            <w:tcW w:w="1770" w:type="pct"/>
            <w:vAlign w:val="center"/>
          </w:tcPr>
          <w:p w:rsidR="000B5C0B" w:rsidRPr="00EC2BE0" w:rsidRDefault="000B5C0B" w:rsidP="00DA39B8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 w:rsidRPr="00EC2BE0">
              <w:rPr>
                <w:rFonts w:cs="Verdana"/>
                <w:sz w:val="20"/>
                <w:szCs w:val="20"/>
              </w:rPr>
              <w:t>Ustalając przeznaczenie terenu lub określając potencjalny sposób zagospodarowania i korzystania z terenu, organ waży interes publiczny i interesy prywatne, w tym zgłaszane w postaci wniosków i uwag, zmierzające do ochrony istniejącego stanu zagospodarowania terenu, jak i zmian w zakresie jego zagospodarowania, a także analizy ekonomiczne, środowiskowe i społeczne.</w:t>
            </w:r>
          </w:p>
        </w:tc>
        <w:tc>
          <w:tcPr>
            <w:tcW w:w="2469" w:type="pct"/>
            <w:vAlign w:val="center"/>
          </w:tcPr>
          <w:p w:rsidR="00215D29" w:rsidRPr="00EC2BE0" w:rsidRDefault="00450C25" w:rsidP="00E073FD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 w:rsidRPr="00EC2BE0">
              <w:rPr>
                <w:rFonts w:cs="Verdana"/>
                <w:sz w:val="20"/>
                <w:szCs w:val="20"/>
              </w:rPr>
              <w:t xml:space="preserve">Przeznaczenie terenu oraz sposób jego zagospodarowania został </w:t>
            </w:r>
            <w:r w:rsidR="006E63FB" w:rsidRPr="00EC2BE0">
              <w:rPr>
                <w:rFonts w:cs="Verdana"/>
                <w:sz w:val="20"/>
                <w:szCs w:val="20"/>
              </w:rPr>
              <w:t>określony</w:t>
            </w:r>
            <w:r w:rsidRPr="00EC2BE0">
              <w:rPr>
                <w:rFonts w:cs="Verdana"/>
                <w:sz w:val="20"/>
                <w:szCs w:val="20"/>
              </w:rPr>
              <w:t xml:space="preserve"> zgodny z obowiązującym studium uwarunkowań i kierunków zagospodarowania prz</w:t>
            </w:r>
            <w:r w:rsidR="0048426E" w:rsidRPr="00EC2BE0">
              <w:rPr>
                <w:rFonts w:cs="Verdana"/>
                <w:sz w:val="20"/>
                <w:szCs w:val="20"/>
              </w:rPr>
              <w:t xml:space="preserve">estrzennego gminy </w:t>
            </w:r>
            <w:r w:rsidR="00EC2BE0">
              <w:rPr>
                <w:rFonts w:cs="Verdana"/>
                <w:sz w:val="20"/>
                <w:szCs w:val="20"/>
              </w:rPr>
              <w:t>Mieścisko</w:t>
            </w:r>
            <w:r w:rsidR="00781DB6" w:rsidRPr="00EC2BE0">
              <w:rPr>
                <w:rFonts w:cs="Verdana"/>
                <w:sz w:val="20"/>
                <w:szCs w:val="20"/>
              </w:rPr>
              <w:t xml:space="preserve">. </w:t>
            </w:r>
            <w:r w:rsidR="00EC2BE0">
              <w:rPr>
                <w:rFonts w:cs="Verdana"/>
                <w:sz w:val="20"/>
                <w:szCs w:val="20"/>
              </w:rPr>
              <w:t xml:space="preserve">W </w:t>
            </w:r>
            <w:r w:rsidR="00E073FD">
              <w:rPr>
                <w:rFonts w:cs="Verdana"/>
                <w:sz w:val="20"/>
                <w:szCs w:val="20"/>
              </w:rPr>
              <w:t xml:space="preserve">granicach </w:t>
            </w:r>
            <w:r w:rsidR="00EC2BE0">
              <w:rPr>
                <w:rFonts w:cs="Verdana"/>
                <w:sz w:val="20"/>
                <w:szCs w:val="20"/>
              </w:rPr>
              <w:t>opracowanego</w:t>
            </w:r>
            <w:r w:rsidR="00F70E76" w:rsidRPr="00EC2BE0">
              <w:rPr>
                <w:rFonts w:cs="Verdana"/>
                <w:sz w:val="20"/>
                <w:szCs w:val="20"/>
              </w:rPr>
              <w:t xml:space="preserve"> p</w:t>
            </w:r>
            <w:r w:rsidR="00E073FD">
              <w:rPr>
                <w:rFonts w:cs="Verdana"/>
                <w:sz w:val="20"/>
                <w:szCs w:val="20"/>
              </w:rPr>
              <w:t>l</w:t>
            </w:r>
            <w:r w:rsidR="00F70E76" w:rsidRPr="00EC2BE0">
              <w:rPr>
                <w:rFonts w:cs="Verdana"/>
                <w:sz w:val="20"/>
                <w:szCs w:val="20"/>
              </w:rPr>
              <w:t>anu miejscowego</w:t>
            </w:r>
            <w:r w:rsidR="0030000E" w:rsidRPr="00EC2BE0">
              <w:rPr>
                <w:rFonts w:cs="Verdana"/>
                <w:sz w:val="20"/>
                <w:szCs w:val="20"/>
              </w:rPr>
              <w:t xml:space="preserve">, </w:t>
            </w:r>
            <w:r w:rsidR="00EC2BE0">
              <w:rPr>
                <w:rFonts w:cs="Verdana"/>
                <w:sz w:val="20"/>
                <w:szCs w:val="20"/>
              </w:rPr>
              <w:t>z</w:t>
            </w:r>
            <w:r w:rsidR="0030000E" w:rsidRPr="00EC2BE0">
              <w:rPr>
                <w:rFonts w:cs="Verdana"/>
                <w:sz w:val="20"/>
                <w:szCs w:val="20"/>
              </w:rPr>
              <w:t>realizowany jest już kompleks zabudowy mieszkaniowej</w:t>
            </w:r>
            <w:r w:rsidR="00E073FD">
              <w:rPr>
                <w:rFonts w:cs="Verdana"/>
                <w:sz w:val="20"/>
                <w:szCs w:val="20"/>
              </w:rPr>
              <w:t xml:space="preserve"> (wielorodzinnej i jednorodzinnej)</w:t>
            </w:r>
            <w:r w:rsidR="00EC2BE0">
              <w:rPr>
                <w:rFonts w:cs="Verdana"/>
                <w:sz w:val="20"/>
                <w:szCs w:val="20"/>
              </w:rPr>
              <w:t>, stanowiący ścisłą zabudowę wsi Żabiczyn</w:t>
            </w:r>
            <w:r w:rsidR="0030000E" w:rsidRPr="00EC2BE0">
              <w:rPr>
                <w:rFonts w:cs="Verdana"/>
                <w:sz w:val="20"/>
                <w:szCs w:val="20"/>
              </w:rPr>
              <w:t xml:space="preserve">. </w:t>
            </w:r>
            <w:r w:rsidR="00EC2BE0">
              <w:rPr>
                <w:rFonts w:cs="Verdana"/>
                <w:sz w:val="20"/>
                <w:szCs w:val="20"/>
              </w:rPr>
              <w:t xml:space="preserve">Wprowadzenie jednolitych ustaleń w zakresie zagospodarowania terenu jeszcze niezainwestowanego, </w:t>
            </w:r>
            <w:r w:rsidR="00F70E76" w:rsidRPr="00EC2BE0">
              <w:rPr>
                <w:rFonts w:cs="Verdana"/>
                <w:sz w:val="20"/>
                <w:szCs w:val="20"/>
              </w:rPr>
              <w:t>stworzy harmonijną</w:t>
            </w:r>
            <w:r w:rsidR="0030000E" w:rsidRPr="00EC2BE0">
              <w:rPr>
                <w:rFonts w:cs="Verdana"/>
                <w:sz w:val="20"/>
                <w:szCs w:val="20"/>
              </w:rPr>
              <w:t xml:space="preserve"> całość i uporządkuje formę zabudowy i uzbrojenia terenu</w:t>
            </w:r>
            <w:r w:rsidR="00EC2BE0">
              <w:rPr>
                <w:rFonts w:cs="Verdana"/>
                <w:sz w:val="20"/>
                <w:szCs w:val="20"/>
              </w:rPr>
              <w:t xml:space="preserve"> w ramach tej części wsi Żabiczyn</w:t>
            </w:r>
            <w:r w:rsidR="0030000E" w:rsidRPr="00EC2BE0">
              <w:rPr>
                <w:rFonts w:cs="Verdana"/>
                <w:sz w:val="20"/>
                <w:szCs w:val="20"/>
              </w:rPr>
              <w:t>. Ponadto wdrożenie założeń niniejszego planu miejscowego będzie mało istotny wpływ na poprawę dostępności nowej zabudowy mieszkaniowej</w:t>
            </w:r>
            <w:r w:rsidR="00EC2BE0">
              <w:rPr>
                <w:rFonts w:cs="Verdana"/>
                <w:sz w:val="20"/>
                <w:szCs w:val="20"/>
              </w:rPr>
              <w:t xml:space="preserve"> i usługowej</w:t>
            </w:r>
            <w:r w:rsidR="0030000E" w:rsidRPr="00EC2BE0">
              <w:rPr>
                <w:rFonts w:cs="Verdana"/>
                <w:sz w:val="20"/>
                <w:szCs w:val="20"/>
              </w:rPr>
              <w:t>. Zagospodarowanie terenu objętego planem miejscowym poprawi znaczeni</w:t>
            </w:r>
            <w:r w:rsidR="006E63FB" w:rsidRPr="00EC2BE0">
              <w:rPr>
                <w:rFonts w:cs="Verdana"/>
                <w:sz w:val="20"/>
                <w:szCs w:val="20"/>
              </w:rPr>
              <w:t>e</w:t>
            </w:r>
            <w:r w:rsidR="0030000E" w:rsidRPr="00EC2BE0">
              <w:rPr>
                <w:rFonts w:cs="Verdana"/>
                <w:sz w:val="20"/>
                <w:szCs w:val="20"/>
              </w:rPr>
              <w:t xml:space="preserve"> stan jakości życia użytkowników terenów sąsiednich</w:t>
            </w:r>
            <w:r w:rsidR="006E63FB" w:rsidRPr="00EC2BE0">
              <w:rPr>
                <w:rFonts w:cs="Verdana"/>
                <w:sz w:val="20"/>
                <w:szCs w:val="20"/>
              </w:rPr>
              <w:t>,</w:t>
            </w:r>
            <w:r w:rsidR="0030000E" w:rsidRPr="00EC2BE0">
              <w:rPr>
                <w:rFonts w:cs="Verdana"/>
                <w:sz w:val="20"/>
                <w:szCs w:val="20"/>
              </w:rPr>
              <w:t xml:space="preserve"> poprzez umożliwienie realizacji zabudowy mieszkaniowej charakteryzującej się </w:t>
            </w:r>
            <w:r w:rsidR="0088159E" w:rsidRPr="00EC2BE0">
              <w:rPr>
                <w:rFonts w:cs="Verdana"/>
                <w:sz w:val="20"/>
                <w:szCs w:val="20"/>
              </w:rPr>
              <w:t>nioską</w:t>
            </w:r>
            <w:r w:rsidR="0030000E" w:rsidRPr="00EC2BE0">
              <w:rPr>
                <w:rFonts w:cs="Verdana"/>
                <w:sz w:val="20"/>
                <w:szCs w:val="20"/>
              </w:rPr>
              <w:t xml:space="preserve"> uciążliwością</w:t>
            </w:r>
            <w:r w:rsidR="006E63FB" w:rsidRPr="00EC2BE0">
              <w:rPr>
                <w:rFonts w:cs="Verdana"/>
                <w:sz w:val="20"/>
                <w:szCs w:val="20"/>
              </w:rPr>
              <w:t xml:space="preserve"> oraz wprowadzeniem nowych usług</w:t>
            </w:r>
            <w:r w:rsidR="0030000E" w:rsidRPr="00EC2BE0">
              <w:rPr>
                <w:rFonts w:cs="Verdana"/>
                <w:sz w:val="20"/>
                <w:szCs w:val="20"/>
              </w:rPr>
              <w:t>.</w:t>
            </w:r>
            <w:r w:rsidR="0088159E" w:rsidRPr="00EC2BE0">
              <w:rPr>
                <w:rFonts w:cs="Verdana"/>
                <w:sz w:val="20"/>
                <w:szCs w:val="20"/>
              </w:rPr>
              <w:t xml:space="preserve"> Realizacja ustalań planu miejscowego będzie miało również pozytywny wpływ ekonomiczny na budżet gminy.</w:t>
            </w:r>
          </w:p>
        </w:tc>
      </w:tr>
      <w:tr w:rsidR="000B5C0B" w:rsidRPr="00D75869" w:rsidTr="00754538">
        <w:trPr>
          <w:trHeight w:val="469"/>
        </w:trPr>
        <w:tc>
          <w:tcPr>
            <w:tcW w:w="307" w:type="pct"/>
            <w:vMerge/>
            <w:vAlign w:val="center"/>
          </w:tcPr>
          <w:p w:rsidR="000B5C0B" w:rsidRPr="00FF6433" w:rsidRDefault="000B5C0B" w:rsidP="00D6139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vMerge w:val="restart"/>
            <w:textDirection w:val="btLr"/>
            <w:vAlign w:val="center"/>
          </w:tcPr>
          <w:p w:rsidR="000B5C0B" w:rsidRPr="00FF6433" w:rsidRDefault="000B5C0B" w:rsidP="00E073FD">
            <w:pPr>
              <w:ind w:left="113" w:right="113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F6433">
              <w:rPr>
                <w:rFonts w:cs="Times New Roman"/>
                <w:bCs/>
                <w:sz w:val="20"/>
                <w:szCs w:val="20"/>
              </w:rPr>
              <w:t>Art.</w:t>
            </w:r>
            <w:r>
              <w:rPr>
                <w:rFonts w:cs="Times New Roman"/>
                <w:bCs/>
                <w:sz w:val="20"/>
                <w:szCs w:val="20"/>
              </w:rPr>
              <w:t xml:space="preserve"> 1 ust 4., w związku z art.15 ust 1 pkt 1</w:t>
            </w:r>
          </w:p>
        </w:tc>
        <w:tc>
          <w:tcPr>
            <w:tcW w:w="1770" w:type="pct"/>
            <w:vAlign w:val="center"/>
          </w:tcPr>
          <w:p w:rsidR="000B5C0B" w:rsidRPr="00EC2BE0" w:rsidRDefault="000B5C0B" w:rsidP="00DA39B8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 w:rsidRPr="00EC2BE0">
              <w:rPr>
                <w:rFonts w:cs="Verdana"/>
                <w:sz w:val="20"/>
                <w:szCs w:val="20"/>
              </w:rPr>
              <w:t>Kształtowanie struktur przestrzennych przy uwzględnieniu dążenia do minimalizowania transportochłonności układu przestrzennego.</w:t>
            </w:r>
          </w:p>
        </w:tc>
        <w:tc>
          <w:tcPr>
            <w:tcW w:w="2469" w:type="pct"/>
            <w:vAlign w:val="center"/>
          </w:tcPr>
          <w:p w:rsidR="000B5C0B" w:rsidRPr="00EC2BE0" w:rsidRDefault="008D1EEB" w:rsidP="00E073FD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  <w:highlight w:val="yellow"/>
              </w:rPr>
            </w:pPr>
            <w:r w:rsidRPr="00EC2BE0">
              <w:rPr>
                <w:rFonts w:cs="Verdana"/>
                <w:sz w:val="20"/>
                <w:szCs w:val="20"/>
              </w:rPr>
              <w:t xml:space="preserve">Z uwagi na </w:t>
            </w:r>
            <w:r w:rsidR="00E073FD">
              <w:rPr>
                <w:rFonts w:cs="Verdana"/>
                <w:sz w:val="20"/>
                <w:szCs w:val="20"/>
              </w:rPr>
              <w:t>planowaną funkcję</w:t>
            </w:r>
            <w:r w:rsidRPr="00EC2BE0">
              <w:rPr>
                <w:rFonts w:cs="Verdana"/>
                <w:sz w:val="20"/>
                <w:szCs w:val="20"/>
              </w:rPr>
              <w:t xml:space="preserve"> </w:t>
            </w:r>
            <w:r w:rsidR="00E073FD">
              <w:rPr>
                <w:rFonts w:cs="Verdana"/>
                <w:sz w:val="20"/>
                <w:szCs w:val="20"/>
              </w:rPr>
              <w:t>mieszkaniową jednorodzinną, wielorodzinną</w:t>
            </w:r>
            <w:r w:rsidR="00EC2BE0">
              <w:rPr>
                <w:rFonts w:cs="Verdana"/>
                <w:sz w:val="20"/>
                <w:szCs w:val="20"/>
              </w:rPr>
              <w:t xml:space="preserve"> </w:t>
            </w:r>
            <w:r w:rsidR="00E073FD">
              <w:rPr>
                <w:rFonts w:cs="Verdana"/>
                <w:sz w:val="20"/>
                <w:szCs w:val="20"/>
              </w:rPr>
              <w:t>i usługową</w:t>
            </w:r>
            <w:r w:rsidR="0088159E" w:rsidRPr="00EC2BE0">
              <w:rPr>
                <w:rFonts w:cs="Verdana"/>
                <w:sz w:val="20"/>
                <w:szCs w:val="20"/>
              </w:rPr>
              <w:t xml:space="preserve"> przewiduje się wzrost</w:t>
            </w:r>
            <w:r w:rsidRPr="00EC2BE0">
              <w:rPr>
                <w:rFonts w:cs="Verdana"/>
                <w:sz w:val="20"/>
                <w:szCs w:val="20"/>
              </w:rPr>
              <w:t xml:space="preserve"> natężenia ruchu spowodowanego</w:t>
            </w:r>
            <w:r w:rsidR="0088159E" w:rsidRPr="00EC2BE0">
              <w:rPr>
                <w:rFonts w:cs="Verdana"/>
                <w:sz w:val="20"/>
                <w:szCs w:val="20"/>
              </w:rPr>
              <w:t xml:space="preserve"> realizacją </w:t>
            </w:r>
            <w:r w:rsidR="009A23F5">
              <w:rPr>
                <w:rFonts w:cs="Verdana"/>
                <w:sz w:val="20"/>
                <w:szCs w:val="20"/>
              </w:rPr>
              <w:t xml:space="preserve">ustaleń </w:t>
            </w:r>
            <w:r w:rsidR="0088159E" w:rsidRPr="00EC2BE0">
              <w:rPr>
                <w:rFonts w:cs="Verdana"/>
                <w:sz w:val="20"/>
                <w:szCs w:val="20"/>
              </w:rPr>
              <w:t xml:space="preserve">planu miejscowego. </w:t>
            </w:r>
            <w:r w:rsidR="0032080B" w:rsidRPr="00EC2BE0">
              <w:rPr>
                <w:rFonts w:cs="Verdana"/>
                <w:sz w:val="20"/>
                <w:szCs w:val="20"/>
              </w:rPr>
              <w:t>Projekt planu</w:t>
            </w:r>
            <w:r w:rsidRPr="00EC2BE0">
              <w:rPr>
                <w:rFonts w:cs="Verdana"/>
                <w:sz w:val="20"/>
                <w:szCs w:val="20"/>
              </w:rPr>
              <w:t xml:space="preserve"> przewiduje </w:t>
            </w:r>
            <w:r w:rsidR="0032080B" w:rsidRPr="00EC2BE0">
              <w:rPr>
                <w:rFonts w:cs="Verdana"/>
                <w:sz w:val="20"/>
                <w:szCs w:val="20"/>
              </w:rPr>
              <w:t>budowę</w:t>
            </w:r>
            <w:r w:rsidR="00EC2BE0">
              <w:rPr>
                <w:rFonts w:cs="Verdana"/>
                <w:sz w:val="20"/>
                <w:szCs w:val="20"/>
              </w:rPr>
              <w:t xml:space="preserve"> dróg klasy dojazdowej</w:t>
            </w:r>
            <w:r w:rsidR="0088159E" w:rsidRPr="00EC2BE0">
              <w:rPr>
                <w:rFonts w:cs="Verdana"/>
                <w:sz w:val="20"/>
                <w:szCs w:val="20"/>
              </w:rPr>
              <w:t xml:space="preserve"> o szerokości w liniach </w:t>
            </w:r>
            <w:r w:rsidR="008466F2">
              <w:rPr>
                <w:rFonts w:cs="Verdana"/>
                <w:sz w:val="20"/>
                <w:szCs w:val="20"/>
              </w:rPr>
              <w:t xml:space="preserve">rozgraniczających 10,00 m, które łączyć </w:t>
            </w:r>
            <w:r w:rsidR="00E073FD">
              <w:rPr>
                <w:rFonts w:cs="Verdana"/>
                <w:sz w:val="20"/>
                <w:szCs w:val="20"/>
              </w:rPr>
              <w:t>się będą</w:t>
            </w:r>
            <w:r w:rsidR="0088159E" w:rsidRPr="00EC2BE0">
              <w:rPr>
                <w:rFonts w:cs="Verdana"/>
                <w:sz w:val="20"/>
                <w:szCs w:val="20"/>
              </w:rPr>
              <w:t xml:space="preserve"> z drogą powiatową nr </w:t>
            </w:r>
            <w:r w:rsidR="008466F2">
              <w:rPr>
                <w:rFonts w:cs="Verdana"/>
                <w:sz w:val="20"/>
                <w:szCs w:val="20"/>
              </w:rPr>
              <w:t>1692P</w:t>
            </w:r>
            <w:r w:rsidR="00E073FD">
              <w:rPr>
                <w:rFonts w:cs="Verdana"/>
                <w:sz w:val="20"/>
                <w:szCs w:val="20"/>
              </w:rPr>
              <w:t>.</w:t>
            </w:r>
            <w:r w:rsidR="0088159E" w:rsidRPr="00EC2BE0">
              <w:rPr>
                <w:rFonts w:cs="Verdana"/>
                <w:sz w:val="20"/>
                <w:szCs w:val="20"/>
              </w:rPr>
              <w:t xml:space="preserve"> Zaproponowany układ komunikacyjny oraz sposób jego włączenia do dróg już </w:t>
            </w:r>
            <w:r w:rsidR="008466F2">
              <w:rPr>
                <w:rFonts w:cs="Verdana"/>
                <w:sz w:val="20"/>
                <w:szCs w:val="20"/>
              </w:rPr>
              <w:t>istniejących</w:t>
            </w:r>
            <w:r w:rsidR="00E073FD">
              <w:rPr>
                <w:rFonts w:cs="Verdana"/>
                <w:sz w:val="20"/>
                <w:szCs w:val="20"/>
              </w:rPr>
              <w:t>,</w:t>
            </w:r>
            <w:r w:rsidR="008466F2">
              <w:rPr>
                <w:rFonts w:cs="Verdana"/>
                <w:sz w:val="20"/>
                <w:szCs w:val="20"/>
              </w:rPr>
              <w:t xml:space="preserve"> </w:t>
            </w:r>
            <w:r w:rsidR="0088159E" w:rsidRPr="00EC2BE0">
              <w:rPr>
                <w:rFonts w:cs="Verdana"/>
                <w:sz w:val="20"/>
                <w:szCs w:val="20"/>
              </w:rPr>
              <w:t>powinien zaspok</w:t>
            </w:r>
            <w:r w:rsidR="004A6E53" w:rsidRPr="00EC2BE0">
              <w:rPr>
                <w:rFonts w:cs="Verdana"/>
                <w:sz w:val="20"/>
                <w:szCs w:val="20"/>
              </w:rPr>
              <w:t>oić potrzeby komunikacyjne tego terenu. Znaczne z</w:t>
            </w:r>
            <w:r w:rsidR="00A000C6" w:rsidRPr="00EC2BE0">
              <w:rPr>
                <w:rFonts w:cs="Verdana"/>
                <w:sz w:val="20"/>
                <w:szCs w:val="20"/>
              </w:rPr>
              <w:t>większenie natężenia</w:t>
            </w:r>
            <w:r w:rsidR="0032080B" w:rsidRPr="00EC2BE0">
              <w:rPr>
                <w:rFonts w:cs="Verdana"/>
                <w:sz w:val="20"/>
                <w:szCs w:val="20"/>
              </w:rPr>
              <w:t xml:space="preserve"> ruchu</w:t>
            </w:r>
            <w:r w:rsidR="00E073FD">
              <w:rPr>
                <w:rFonts w:cs="Verdana"/>
                <w:sz w:val="20"/>
                <w:szCs w:val="20"/>
              </w:rPr>
              <w:t>,</w:t>
            </w:r>
            <w:r w:rsidR="0032080B" w:rsidRPr="00EC2BE0">
              <w:rPr>
                <w:rFonts w:cs="Verdana"/>
                <w:sz w:val="20"/>
                <w:szCs w:val="20"/>
              </w:rPr>
              <w:t xml:space="preserve"> wystąpi jedynie w okresie </w:t>
            </w:r>
            <w:r w:rsidR="006E63FB" w:rsidRPr="00EC2BE0">
              <w:rPr>
                <w:rFonts w:cs="Verdana"/>
                <w:sz w:val="20"/>
                <w:szCs w:val="20"/>
              </w:rPr>
              <w:t>realizacji ustaleń planu</w:t>
            </w:r>
            <w:r w:rsidR="0032080B" w:rsidRPr="00EC2BE0">
              <w:rPr>
                <w:rFonts w:cs="Verdana"/>
                <w:sz w:val="20"/>
                <w:szCs w:val="20"/>
              </w:rPr>
              <w:t xml:space="preserve">. </w:t>
            </w:r>
          </w:p>
        </w:tc>
      </w:tr>
      <w:tr w:rsidR="000B5C0B" w:rsidRPr="00D75869" w:rsidTr="00754538">
        <w:trPr>
          <w:trHeight w:val="469"/>
        </w:trPr>
        <w:tc>
          <w:tcPr>
            <w:tcW w:w="307" w:type="pct"/>
            <w:vMerge/>
            <w:vAlign w:val="center"/>
          </w:tcPr>
          <w:p w:rsidR="000B5C0B" w:rsidRPr="00FF6433" w:rsidRDefault="000B5C0B" w:rsidP="00D6139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vMerge/>
            <w:vAlign w:val="center"/>
          </w:tcPr>
          <w:p w:rsidR="000B5C0B" w:rsidRPr="00FF6433" w:rsidRDefault="000B5C0B" w:rsidP="000B5C0B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70" w:type="pct"/>
            <w:vAlign w:val="center"/>
          </w:tcPr>
          <w:p w:rsidR="000B5C0B" w:rsidRPr="004038A5" w:rsidRDefault="000B5C0B" w:rsidP="00DA39B8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 w:rsidRPr="004038A5">
              <w:rPr>
                <w:rFonts w:cs="Verdana"/>
                <w:sz w:val="20"/>
                <w:szCs w:val="20"/>
              </w:rPr>
              <w:t>Lokalizowanie nowej zabudowy mieszkaniowej w sposób umożliwiający mieszkańcom maksymalne wykorzystanie publicznego transportu zbiorowego jako podstawowego środka transportu.</w:t>
            </w:r>
          </w:p>
        </w:tc>
        <w:tc>
          <w:tcPr>
            <w:tcW w:w="2469" w:type="pct"/>
            <w:vAlign w:val="center"/>
          </w:tcPr>
          <w:p w:rsidR="000B5C0B" w:rsidRPr="004038A5" w:rsidRDefault="00E724F8" w:rsidP="004038A5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 w:rsidRPr="004038A5">
              <w:rPr>
                <w:rFonts w:cs="Verdana"/>
                <w:sz w:val="20"/>
                <w:szCs w:val="20"/>
              </w:rPr>
              <w:t>W pobliżu obszaru</w:t>
            </w:r>
            <w:r w:rsidR="00D75B30" w:rsidRPr="004038A5">
              <w:rPr>
                <w:rFonts w:cs="Verdana"/>
                <w:sz w:val="20"/>
                <w:szCs w:val="20"/>
              </w:rPr>
              <w:t xml:space="preserve"> opracowania funkcjonują publiczne środki transportu zbiorowego</w:t>
            </w:r>
            <w:r w:rsidR="006E63FB" w:rsidRPr="004038A5">
              <w:rPr>
                <w:rFonts w:cs="Verdana"/>
                <w:sz w:val="20"/>
                <w:szCs w:val="20"/>
              </w:rPr>
              <w:t xml:space="preserve">, </w:t>
            </w:r>
            <w:r w:rsidR="004038A5">
              <w:rPr>
                <w:rFonts w:cs="Verdana"/>
                <w:sz w:val="20"/>
                <w:szCs w:val="20"/>
              </w:rPr>
              <w:t>komunikacja autobusowa. W granicach planu miejscowego przewiduje się możliwość realizacji niezbędnej infrastruktury technicznej – drogowej, związanej z umożliwieniem realizacji miejsc postojowych transportu publicznego.</w:t>
            </w:r>
          </w:p>
        </w:tc>
      </w:tr>
      <w:tr w:rsidR="000B5C0B" w:rsidRPr="00D75869" w:rsidTr="00754538">
        <w:trPr>
          <w:trHeight w:val="503"/>
        </w:trPr>
        <w:tc>
          <w:tcPr>
            <w:tcW w:w="307" w:type="pct"/>
            <w:vMerge/>
            <w:vAlign w:val="center"/>
          </w:tcPr>
          <w:p w:rsidR="000B5C0B" w:rsidRPr="00FF6433" w:rsidRDefault="000B5C0B" w:rsidP="00D6139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vMerge/>
            <w:vAlign w:val="center"/>
          </w:tcPr>
          <w:p w:rsidR="000B5C0B" w:rsidRPr="00FF6433" w:rsidRDefault="000B5C0B" w:rsidP="000B5C0B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70" w:type="pct"/>
            <w:vAlign w:val="center"/>
          </w:tcPr>
          <w:p w:rsidR="000B5C0B" w:rsidRPr="004038A5" w:rsidRDefault="000B5C0B" w:rsidP="00DA39B8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 w:rsidRPr="004038A5">
              <w:rPr>
                <w:rFonts w:cs="Verdana"/>
                <w:sz w:val="20"/>
                <w:szCs w:val="20"/>
              </w:rPr>
              <w:t>Zapewnianie rozwiązań przestrzennych, ułatwiających przemieszczanie się pieszych i rowerzystów.</w:t>
            </w:r>
          </w:p>
        </w:tc>
        <w:tc>
          <w:tcPr>
            <w:tcW w:w="2469" w:type="pct"/>
            <w:vAlign w:val="center"/>
          </w:tcPr>
          <w:p w:rsidR="000B5C0B" w:rsidRPr="004038A5" w:rsidRDefault="00E724F8" w:rsidP="004038A5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 w:rsidRPr="004038A5">
              <w:rPr>
                <w:rFonts w:cs="Verdana"/>
                <w:sz w:val="20"/>
                <w:szCs w:val="20"/>
              </w:rPr>
              <w:t>Plan miejscowy zak</w:t>
            </w:r>
            <w:r w:rsidR="004038A5">
              <w:rPr>
                <w:rFonts w:cs="Verdana"/>
                <w:sz w:val="20"/>
                <w:szCs w:val="20"/>
              </w:rPr>
              <w:t xml:space="preserve">łada w ramach projektowanych i istniejących dróg </w:t>
            </w:r>
            <w:r w:rsidRPr="004038A5">
              <w:rPr>
                <w:rFonts w:cs="Verdana"/>
                <w:sz w:val="20"/>
                <w:szCs w:val="20"/>
              </w:rPr>
              <w:t>realizację chodnika dla pieszych oraz ścieżkę rowerową.</w:t>
            </w:r>
            <w:r w:rsidR="004038A5">
              <w:rPr>
                <w:rFonts w:cs="Verdana"/>
                <w:sz w:val="20"/>
                <w:szCs w:val="20"/>
              </w:rPr>
              <w:t xml:space="preserve"> Ponadto plan miejscowy przewiduje realizację teren</w:t>
            </w:r>
            <w:r w:rsidR="00E073FD">
              <w:rPr>
                <w:rFonts w:cs="Verdana"/>
                <w:sz w:val="20"/>
                <w:szCs w:val="20"/>
              </w:rPr>
              <w:t>u</w:t>
            </w:r>
            <w:r w:rsidR="004038A5">
              <w:rPr>
                <w:rFonts w:cs="Verdana"/>
                <w:sz w:val="20"/>
                <w:szCs w:val="20"/>
              </w:rPr>
              <w:t xml:space="preserve"> dróg wyłącznie </w:t>
            </w:r>
            <w:r w:rsidR="00E073FD">
              <w:rPr>
                <w:rFonts w:cs="Verdana"/>
                <w:sz w:val="20"/>
                <w:szCs w:val="20"/>
              </w:rPr>
              <w:t xml:space="preserve">przeznaczonych </w:t>
            </w:r>
            <w:r w:rsidR="004038A5">
              <w:rPr>
                <w:rFonts w:cs="Verdana"/>
                <w:sz w:val="20"/>
                <w:szCs w:val="20"/>
              </w:rPr>
              <w:t>dla pieszych i rowerów w ramach zaspokojenia potrzeb komunikacyjnych dla planowanych terenów pod zabudowę mieszkaniową.</w:t>
            </w:r>
          </w:p>
        </w:tc>
      </w:tr>
      <w:tr w:rsidR="000B5C0B" w:rsidRPr="00D75869" w:rsidTr="00754538">
        <w:trPr>
          <w:trHeight w:val="939"/>
        </w:trPr>
        <w:tc>
          <w:tcPr>
            <w:tcW w:w="307" w:type="pct"/>
            <w:vMerge/>
            <w:vAlign w:val="center"/>
          </w:tcPr>
          <w:p w:rsidR="000B5C0B" w:rsidRPr="00FF6433" w:rsidRDefault="000B5C0B" w:rsidP="00D6139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vMerge/>
            <w:vAlign w:val="center"/>
          </w:tcPr>
          <w:p w:rsidR="000B5C0B" w:rsidRPr="00FF6433" w:rsidRDefault="000B5C0B" w:rsidP="000B5C0B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70" w:type="pct"/>
            <w:vAlign w:val="center"/>
          </w:tcPr>
          <w:p w:rsidR="000B5C0B" w:rsidRPr="004038A5" w:rsidRDefault="000B5C0B" w:rsidP="000B5C0B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4038A5">
              <w:rPr>
                <w:rFonts w:cs="Verdana"/>
                <w:sz w:val="20"/>
                <w:szCs w:val="20"/>
              </w:rPr>
              <w:t>Dążenie do planowania i lokalizowania nowej zabudowy:</w:t>
            </w:r>
          </w:p>
          <w:p w:rsidR="000B5C0B" w:rsidRPr="004038A5" w:rsidRDefault="000B5C0B" w:rsidP="00DA39B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24"/>
              <w:rPr>
                <w:rFonts w:cs="Verdana"/>
                <w:sz w:val="20"/>
                <w:szCs w:val="20"/>
              </w:rPr>
            </w:pPr>
            <w:r w:rsidRPr="004038A5">
              <w:rPr>
                <w:rFonts w:cs="Verdana"/>
                <w:sz w:val="20"/>
                <w:szCs w:val="20"/>
              </w:rPr>
              <w:t>na obszarach o w pełni wykształconej zwartej strukturze funkcjonalno-przestrzennej, w granicach jednostki osadniczej w rozumieniu art. 2 pkt 1 ustawy z dnia 29 sierpnia 2003 r. o urzędowych nazwach miejscowości i obiektów fizjograficznych (Dz. U. Nr 166, poz. 1612 oraz z 2005 r. Nr 17, poz. 141), w szczególności poprzez uzupełnianie istniejącej zabudowy,</w:t>
            </w:r>
          </w:p>
          <w:p w:rsidR="000B5C0B" w:rsidRPr="00D75869" w:rsidRDefault="000B5C0B" w:rsidP="00DA39B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24"/>
              <w:jc w:val="both"/>
              <w:rPr>
                <w:rFonts w:cs="Verdana"/>
                <w:strike/>
                <w:sz w:val="20"/>
                <w:szCs w:val="20"/>
              </w:rPr>
            </w:pPr>
            <w:r w:rsidRPr="004038A5">
              <w:rPr>
                <w:rFonts w:cs="Verdana"/>
                <w:sz w:val="20"/>
                <w:szCs w:val="20"/>
              </w:rPr>
              <w:t xml:space="preserve">na terenach położonych na obszarach innych niż wymienione w lit. a, wyłącznie w sytuacji braku dostatecznej ilości terenów przeznaczonych pod dany rodzaj zabudowy położonych na obszarach, o których mowa w lit. a; przy czym w pierwszej kolejności na obszarach w najwyższym stopniu przygotowanych do </w:t>
            </w:r>
            <w:r w:rsidRPr="004038A5">
              <w:rPr>
                <w:rFonts w:cs="Verdana"/>
                <w:sz w:val="20"/>
                <w:szCs w:val="20"/>
              </w:rPr>
              <w:lastRenderedPageBreak/>
              <w:t>zabudowy, przez co rozumie się obszary charakteryzujące się najlepszym dostępem do sieci komunikacyjnej oraz najlepszym stopniem wyposażenia w sieci wodociągowe, kanalizacyjne, elektroenergetyczne, gazowe, ciepłownicze oraz sieci i urządzenia telekomunikacyjne, adekwatnych dla nowej, planowanej zabudowy</w:t>
            </w:r>
          </w:p>
        </w:tc>
        <w:tc>
          <w:tcPr>
            <w:tcW w:w="2469" w:type="pct"/>
            <w:vAlign w:val="center"/>
          </w:tcPr>
          <w:p w:rsidR="000E120B" w:rsidRDefault="004038A5" w:rsidP="004038A5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lastRenderedPageBreak/>
              <w:t xml:space="preserve">Nieruchomości objęte </w:t>
            </w:r>
            <w:r w:rsidR="00780E78" w:rsidRPr="004038A5">
              <w:rPr>
                <w:rFonts w:cs="Verdana"/>
                <w:sz w:val="20"/>
                <w:szCs w:val="20"/>
              </w:rPr>
              <w:t>przedmiotowym planem miejscowym znajduj</w:t>
            </w:r>
            <w:r>
              <w:rPr>
                <w:rFonts w:cs="Verdana"/>
                <w:sz w:val="20"/>
                <w:szCs w:val="20"/>
              </w:rPr>
              <w:t>ą</w:t>
            </w:r>
            <w:r w:rsidR="00780E78" w:rsidRPr="004038A5">
              <w:rPr>
                <w:rFonts w:cs="Verdana"/>
                <w:sz w:val="20"/>
                <w:szCs w:val="20"/>
              </w:rPr>
              <w:t xml:space="preserve"> się w garncach jednostki osadniczej</w:t>
            </w:r>
            <w:r w:rsidR="00376822" w:rsidRPr="004038A5">
              <w:rPr>
                <w:rFonts w:cs="Verdana"/>
                <w:sz w:val="20"/>
                <w:szCs w:val="20"/>
              </w:rPr>
              <w:t xml:space="preserve"> </w:t>
            </w:r>
            <w:r w:rsidR="00780E78" w:rsidRPr="004038A5">
              <w:rPr>
                <w:rFonts w:cs="Verdana"/>
                <w:sz w:val="20"/>
                <w:szCs w:val="20"/>
              </w:rPr>
              <w:t xml:space="preserve">w rozumieniu art. 2 pkt 1 ustawy z dnia 29 sierpnia 2003 r. o urzędowych nazwach miejscowości i obiektów fizjograficznych (Dz. U. Nr 166, poz. 1612 oraz z 2005 r. Nr 17, poz. 141). </w:t>
            </w:r>
            <w:r w:rsidR="000E120B" w:rsidRPr="00FC48B6">
              <w:rPr>
                <w:rFonts w:cs="Verdana"/>
                <w:sz w:val="20"/>
                <w:szCs w:val="20"/>
              </w:rPr>
              <w:t xml:space="preserve">Ponadto w sąsiedztwie przedmiotowych nieruchomości występuje zwarta zabudowa mieszkaniowa wraz </w:t>
            </w:r>
            <w:r w:rsidR="000E120B">
              <w:rPr>
                <w:rFonts w:cs="Verdana"/>
                <w:sz w:val="20"/>
                <w:szCs w:val="20"/>
              </w:rPr>
              <w:t xml:space="preserve">z towarzysząca zabudową gospodarczo – garażową oraz usługową wsi Żabiczyn. </w:t>
            </w:r>
          </w:p>
          <w:p w:rsidR="000B5C0B" w:rsidRPr="004038A5" w:rsidRDefault="00780E78" w:rsidP="004038A5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 w:rsidRPr="004038A5">
              <w:rPr>
                <w:rFonts w:cs="Verdana"/>
                <w:sz w:val="20"/>
                <w:szCs w:val="20"/>
              </w:rPr>
              <w:t xml:space="preserve">W związku z tym planowana zabudowa zrealizowana zostanie na obszarze o wykształconej zwartej strukturze </w:t>
            </w:r>
            <w:proofErr w:type="spellStart"/>
            <w:r w:rsidRPr="004038A5">
              <w:rPr>
                <w:rFonts w:cs="Verdana"/>
                <w:sz w:val="20"/>
                <w:szCs w:val="20"/>
              </w:rPr>
              <w:t>funkcjonalno</w:t>
            </w:r>
            <w:proofErr w:type="spellEnd"/>
            <w:r w:rsidRPr="004038A5">
              <w:rPr>
                <w:rFonts w:cs="Verdana"/>
                <w:sz w:val="20"/>
                <w:szCs w:val="20"/>
              </w:rPr>
              <w:t xml:space="preserve"> – przestrzennej</w:t>
            </w:r>
            <w:r w:rsidR="006E63FB" w:rsidRPr="004038A5">
              <w:rPr>
                <w:rFonts w:cs="Verdana"/>
                <w:sz w:val="20"/>
                <w:szCs w:val="20"/>
              </w:rPr>
              <w:t>,</w:t>
            </w:r>
            <w:r w:rsidRPr="004038A5">
              <w:rPr>
                <w:rFonts w:cs="Verdana"/>
                <w:sz w:val="20"/>
                <w:szCs w:val="20"/>
              </w:rPr>
              <w:t xml:space="preserve"> także zaopatrzonym w pełną infrastrukturę niezbędna do realizacji planowanej inwestycji. </w:t>
            </w:r>
          </w:p>
        </w:tc>
      </w:tr>
      <w:tr w:rsidR="00450C25" w:rsidRPr="00D75869" w:rsidTr="00754538">
        <w:trPr>
          <w:cantSplit/>
          <w:trHeight w:val="2664"/>
        </w:trPr>
        <w:tc>
          <w:tcPr>
            <w:tcW w:w="307" w:type="pct"/>
            <w:vMerge w:val="restart"/>
            <w:textDirection w:val="btLr"/>
            <w:vAlign w:val="center"/>
          </w:tcPr>
          <w:p w:rsidR="00450C25" w:rsidRPr="00FF6433" w:rsidRDefault="00450C25" w:rsidP="00780E78">
            <w:pPr>
              <w:ind w:left="113" w:right="113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F6433">
              <w:rPr>
                <w:rFonts w:cs="Times New Roman"/>
                <w:bCs/>
                <w:sz w:val="20"/>
                <w:szCs w:val="20"/>
              </w:rPr>
              <w:t>Art. 15 ust. 1 pkt 2</w:t>
            </w:r>
            <w:r>
              <w:rPr>
                <w:rFonts w:cs="Times New Roman"/>
                <w:bCs/>
                <w:sz w:val="20"/>
                <w:szCs w:val="20"/>
              </w:rPr>
              <w:t xml:space="preserve"> i 3</w:t>
            </w:r>
            <w:r w:rsidRPr="00FF6433">
              <w:rPr>
                <w:rFonts w:cs="Times New Roman"/>
                <w:bCs/>
                <w:sz w:val="20"/>
                <w:szCs w:val="20"/>
              </w:rPr>
              <w:t xml:space="preserve"> ustawy </w:t>
            </w:r>
            <w:r w:rsidRPr="00FF6433">
              <w:rPr>
                <w:rFonts w:cs="Times New Roman"/>
                <w:sz w:val="20"/>
                <w:szCs w:val="20"/>
              </w:rPr>
              <w:t xml:space="preserve">o planowaniu i zagospodarowaniu przestrzennym </w:t>
            </w:r>
            <w:r w:rsidRPr="00FF6433">
              <w:rPr>
                <w:rFonts w:cs="Times New Roman"/>
                <w:bCs/>
                <w:sz w:val="20"/>
                <w:szCs w:val="20"/>
              </w:rPr>
              <w:t>(</w:t>
            </w:r>
            <w:proofErr w:type="spellStart"/>
            <w:r w:rsidRPr="00FF6433">
              <w:rPr>
                <w:rFonts w:cs="Times New Roman"/>
                <w:bCs/>
                <w:sz w:val="20"/>
                <w:szCs w:val="20"/>
              </w:rPr>
              <w:t>t.j</w:t>
            </w:r>
            <w:proofErr w:type="spellEnd"/>
            <w:r w:rsidRPr="00FF6433">
              <w:rPr>
                <w:rFonts w:cs="Times New Roman"/>
                <w:bCs/>
                <w:sz w:val="20"/>
                <w:szCs w:val="20"/>
              </w:rPr>
              <w:t>.</w:t>
            </w:r>
            <w:r w:rsidRPr="00FF6433">
              <w:rPr>
                <w:rFonts w:cs="Times New Roman"/>
                <w:sz w:val="20"/>
                <w:szCs w:val="20"/>
              </w:rPr>
              <w:t xml:space="preserve"> </w:t>
            </w:r>
            <w:r w:rsidRPr="00FF6433">
              <w:rPr>
                <w:rFonts w:cs="Times New Roman"/>
                <w:bCs/>
                <w:sz w:val="20"/>
                <w:szCs w:val="20"/>
              </w:rPr>
              <w:t>Dz.U. 201</w:t>
            </w:r>
            <w:r w:rsidR="00780E78">
              <w:rPr>
                <w:rFonts w:cs="Times New Roman"/>
                <w:bCs/>
                <w:sz w:val="20"/>
                <w:szCs w:val="20"/>
              </w:rPr>
              <w:t>6</w:t>
            </w:r>
            <w:r w:rsidRPr="00FF6433">
              <w:rPr>
                <w:rFonts w:cs="Times New Roman"/>
                <w:bCs/>
                <w:sz w:val="20"/>
                <w:szCs w:val="20"/>
              </w:rPr>
              <w:t xml:space="preserve"> poz. </w:t>
            </w:r>
            <w:r w:rsidR="00780E78">
              <w:rPr>
                <w:rFonts w:cs="Times New Roman"/>
                <w:bCs/>
                <w:sz w:val="20"/>
                <w:szCs w:val="20"/>
              </w:rPr>
              <w:t>778</w:t>
            </w:r>
            <w:r w:rsidRPr="00FF6433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454" w:type="pct"/>
            <w:vAlign w:val="center"/>
          </w:tcPr>
          <w:p w:rsidR="00450C25" w:rsidRPr="00FF6433" w:rsidRDefault="00450C25" w:rsidP="00E073FD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Pkt 2</w:t>
            </w:r>
          </w:p>
        </w:tc>
        <w:tc>
          <w:tcPr>
            <w:tcW w:w="4239" w:type="pct"/>
            <w:gridSpan w:val="2"/>
            <w:vAlign w:val="center"/>
          </w:tcPr>
          <w:p w:rsidR="00064F22" w:rsidRPr="000E120B" w:rsidRDefault="00450C25" w:rsidP="00DA39B8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 w:rsidRPr="000E120B">
              <w:rPr>
                <w:rFonts w:cs="Verdana"/>
                <w:sz w:val="20"/>
                <w:szCs w:val="20"/>
              </w:rPr>
              <w:t xml:space="preserve">Analiza </w:t>
            </w:r>
            <w:r w:rsidR="00064F22" w:rsidRPr="000E120B">
              <w:rPr>
                <w:rFonts w:cs="Verdana"/>
                <w:sz w:val="20"/>
                <w:szCs w:val="20"/>
              </w:rPr>
              <w:t>aktualności studium uwarunkowań</w:t>
            </w:r>
            <w:r w:rsidR="001B2CEF" w:rsidRPr="000E120B">
              <w:rPr>
                <w:rFonts w:cs="Verdana"/>
                <w:sz w:val="20"/>
                <w:szCs w:val="20"/>
              </w:rPr>
              <w:t xml:space="preserve"> i kierunków zagospodarowania przestrzennego</w:t>
            </w:r>
            <w:r w:rsidR="00064F22" w:rsidRPr="000E120B">
              <w:rPr>
                <w:rFonts w:cs="Verdana"/>
                <w:sz w:val="20"/>
                <w:szCs w:val="20"/>
              </w:rPr>
              <w:t xml:space="preserve"> i miejscowych planów zagospodarowania przestrzennego w Gminie </w:t>
            </w:r>
            <w:r w:rsidR="000E120B" w:rsidRPr="000E120B">
              <w:rPr>
                <w:rFonts w:cs="Verdana"/>
                <w:sz w:val="20"/>
                <w:szCs w:val="20"/>
              </w:rPr>
              <w:t>Mieścisko</w:t>
            </w:r>
            <w:r w:rsidR="005D60C2" w:rsidRPr="000E120B">
              <w:rPr>
                <w:rFonts w:cs="Verdana"/>
                <w:sz w:val="20"/>
                <w:szCs w:val="20"/>
              </w:rPr>
              <w:t>,</w:t>
            </w:r>
            <w:r w:rsidR="00064F22" w:rsidRPr="000E120B">
              <w:rPr>
                <w:rFonts w:cs="Verdana"/>
                <w:sz w:val="20"/>
                <w:szCs w:val="20"/>
              </w:rPr>
              <w:t xml:space="preserve"> tj. analiza </w:t>
            </w:r>
            <w:r w:rsidRPr="000E120B">
              <w:rPr>
                <w:rFonts w:cs="Verdana"/>
                <w:sz w:val="20"/>
                <w:szCs w:val="20"/>
              </w:rPr>
              <w:t>zmian w zagospodarowaniu przestrzennym gminy</w:t>
            </w:r>
            <w:r w:rsidR="005D60C2" w:rsidRPr="000E120B">
              <w:rPr>
                <w:rFonts w:cs="Verdana"/>
                <w:sz w:val="20"/>
                <w:szCs w:val="20"/>
              </w:rPr>
              <w:t>, o której mowa w art. 32</w:t>
            </w:r>
            <w:r w:rsidRPr="000E120B">
              <w:rPr>
                <w:rFonts w:cs="Verdana"/>
                <w:sz w:val="20"/>
                <w:szCs w:val="20"/>
              </w:rPr>
              <w:t xml:space="preserve"> ust. 1 ustawy z dnia 27 marca 2003 r., o planowaniu i zagospodarowaniu przestrzennym</w:t>
            </w:r>
            <w:r w:rsidR="005D60C2" w:rsidRPr="000E120B">
              <w:rPr>
                <w:rFonts w:cs="Verdana"/>
                <w:sz w:val="20"/>
                <w:szCs w:val="20"/>
              </w:rPr>
              <w:t>,</w:t>
            </w:r>
            <w:r w:rsidRPr="000E120B">
              <w:rPr>
                <w:rFonts w:cs="Verdana"/>
                <w:sz w:val="20"/>
                <w:szCs w:val="20"/>
              </w:rPr>
              <w:t xml:space="preserve"> została sporządzona prz</w:t>
            </w:r>
            <w:r w:rsidR="00C71A75" w:rsidRPr="000E120B">
              <w:rPr>
                <w:rFonts w:cs="Verdana"/>
                <w:sz w:val="20"/>
                <w:szCs w:val="20"/>
              </w:rPr>
              <w:t xml:space="preserve">ez Wójta Gminy </w:t>
            </w:r>
            <w:r w:rsidR="000E120B" w:rsidRPr="000E120B">
              <w:rPr>
                <w:rFonts w:cs="Verdana"/>
                <w:sz w:val="20"/>
                <w:szCs w:val="20"/>
              </w:rPr>
              <w:t>Mieścisko</w:t>
            </w:r>
            <w:r w:rsidR="00064F22" w:rsidRPr="000E120B">
              <w:rPr>
                <w:rFonts w:cs="Verdana"/>
                <w:sz w:val="20"/>
                <w:szCs w:val="20"/>
              </w:rPr>
              <w:t xml:space="preserve"> </w:t>
            </w:r>
            <w:r w:rsidR="000E120B" w:rsidRPr="000E120B">
              <w:rPr>
                <w:rFonts w:cs="Verdana"/>
                <w:sz w:val="20"/>
                <w:szCs w:val="20"/>
              </w:rPr>
              <w:t>w 2016</w:t>
            </w:r>
            <w:r w:rsidR="00C71A75" w:rsidRPr="000E120B">
              <w:rPr>
                <w:rFonts w:cs="Verdana"/>
                <w:sz w:val="20"/>
                <w:szCs w:val="20"/>
              </w:rPr>
              <w:t xml:space="preserve"> r. </w:t>
            </w:r>
          </w:p>
          <w:p w:rsidR="00754538" w:rsidRPr="000E120B" w:rsidRDefault="006E63FB" w:rsidP="00E15899">
            <w:pPr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  <w:r w:rsidRPr="000E120B">
              <w:rPr>
                <w:rFonts w:cs="Verdana"/>
                <w:sz w:val="20"/>
                <w:szCs w:val="20"/>
              </w:rPr>
              <w:t>Zgodnie z art. 32</w:t>
            </w:r>
            <w:r w:rsidR="00C71A75" w:rsidRPr="000E120B">
              <w:rPr>
                <w:rFonts w:cs="Verdana"/>
                <w:sz w:val="20"/>
                <w:szCs w:val="20"/>
              </w:rPr>
              <w:t xml:space="preserve"> ust 2, Wójt Gminy </w:t>
            </w:r>
            <w:r w:rsidR="000E120B" w:rsidRPr="000E120B">
              <w:rPr>
                <w:rFonts w:cs="Verdana"/>
                <w:sz w:val="20"/>
                <w:szCs w:val="20"/>
              </w:rPr>
              <w:t>Mieścisko</w:t>
            </w:r>
            <w:r w:rsidR="00C71A75" w:rsidRPr="000E120B">
              <w:rPr>
                <w:rFonts w:cs="Verdana"/>
                <w:sz w:val="20"/>
                <w:szCs w:val="20"/>
              </w:rPr>
              <w:t xml:space="preserve"> przekazał Radzie Gminy </w:t>
            </w:r>
            <w:r w:rsidR="000E120B" w:rsidRPr="000E120B">
              <w:rPr>
                <w:rFonts w:cs="Verdana"/>
                <w:sz w:val="20"/>
                <w:szCs w:val="20"/>
              </w:rPr>
              <w:t>Mieścisko</w:t>
            </w:r>
            <w:r w:rsidR="003B1F23" w:rsidRPr="000E120B">
              <w:rPr>
                <w:rFonts w:cs="Verdana"/>
                <w:sz w:val="20"/>
                <w:szCs w:val="20"/>
              </w:rPr>
              <w:t xml:space="preserve"> </w:t>
            </w:r>
            <w:r w:rsidR="001B2CEF" w:rsidRPr="000E120B">
              <w:rPr>
                <w:rFonts w:cs="Verdana"/>
                <w:sz w:val="20"/>
                <w:szCs w:val="20"/>
              </w:rPr>
              <w:t>ww. analizę</w:t>
            </w:r>
            <w:r w:rsidR="00E15899" w:rsidRPr="000E120B">
              <w:rPr>
                <w:rFonts w:cs="Verdana"/>
                <w:sz w:val="20"/>
                <w:szCs w:val="20"/>
              </w:rPr>
              <w:t xml:space="preserve"> po zaopiniowaniu przez Gminną Komisję </w:t>
            </w:r>
            <w:proofErr w:type="spellStart"/>
            <w:r w:rsidR="00E15899" w:rsidRPr="000E120B">
              <w:rPr>
                <w:rFonts w:cs="Verdana"/>
                <w:sz w:val="20"/>
                <w:szCs w:val="20"/>
              </w:rPr>
              <w:t>Urbanistyczno</w:t>
            </w:r>
            <w:proofErr w:type="spellEnd"/>
            <w:r w:rsidR="00E15899" w:rsidRPr="000E120B">
              <w:rPr>
                <w:rFonts w:cs="Verdana"/>
                <w:sz w:val="20"/>
                <w:szCs w:val="20"/>
              </w:rPr>
              <w:t xml:space="preserve"> – Architektoniczną</w:t>
            </w:r>
            <w:r w:rsidR="001B2CEF" w:rsidRPr="000E120B">
              <w:rPr>
                <w:rFonts w:cs="Verdana"/>
                <w:sz w:val="20"/>
                <w:szCs w:val="20"/>
              </w:rPr>
              <w:t xml:space="preserve">. </w:t>
            </w:r>
            <w:r w:rsidR="00C71A75" w:rsidRPr="000E120B">
              <w:rPr>
                <w:rFonts w:cs="Verdana"/>
                <w:sz w:val="20"/>
                <w:szCs w:val="20"/>
              </w:rPr>
              <w:t>Rada Gminy</w:t>
            </w:r>
            <w:r w:rsidR="000E120B" w:rsidRPr="000E120B">
              <w:rPr>
                <w:rFonts w:cs="Verdana"/>
                <w:sz w:val="20"/>
                <w:szCs w:val="20"/>
              </w:rPr>
              <w:t xml:space="preserve"> Mieścisko</w:t>
            </w:r>
            <w:r w:rsidR="00C71A75" w:rsidRPr="000E120B">
              <w:rPr>
                <w:rFonts w:cs="Verdana"/>
                <w:sz w:val="20"/>
                <w:szCs w:val="20"/>
              </w:rPr>
              <w:t xml:space="preserve"> </w:t>
            </w:r>
            <w:r w:rsidR="00E15899" w:rsidRPr="000E120B">
              <w:rPr>
                <w:rFonts w:cs="Verdana"/>
                <w:sz w:val="20"/>
                <w:szCs w:val="20"/>
              </w:rPr>
              <w:t xml:space="preserve">przyjęła </w:t>
            </w:r>
            <w:r w:rsidR="00C71A75" w:rsidRPr="000E120B">
              <w:rPr>
                <w:rFonts w:cs="Verdana"/>
                <w:sz w:val="20"/>
                <w:szCs w:val="20"/>
              </w:rPr>
              <w:t>uchwałę</w:t>
            </w:r>
            <w:r w:rsidR="00450C25" w:rsidRPr="000E120B">
              <w:rPr>
                <w:rFonts w:cs="Verdana"/>
                <w:sz w:val="20"/>
                <w:szCs w:val="20"/>
              </w:rPr>
              <w:t xml:space="preserve"> w sprawie aktualności </w:t>
            </w:r>
            <w:r w:rsidR="001B2CEF" w:rsidRPr="000E120B">
              <w:rPr>
                <w:rFonts w:cs="Verdana"/>
                <w:sz w:val="20"/>
                <w:szCs w:val="20"/>
              </w:rPr>
              <w:t xml:space="preserve">studium uwarunkowań i kierunków zagospodarowania przestrzennego i miejscowych planów zagospodarowania przestrzennego </w:t>
            </w:r>
            <w:r w:rsidR="00E15899" w:rsidRPr="000E120B">
              <w:rPr>
                <w:rFonts w:cs="Verdana"/>
                <w:sz w:val="20"/>
                <w:szCs w:val="20"/>
              </w:rPr>
              <w:t>gminy</w:t>
            </w:r>
            <w:r w:rsidR="001B2CEF" w:rsidRPr="000E120B">
              <w:rPr>
                <w:rFonts w:cs="Verdana"/>
                <w:sz w:val="20"/>
                <w:szCs w:val="20"/>
              </w:rPr>
              <w:t xml:space="preserve"> </w:t>
            </w:r>
            <w:r w:rsidR="000E120B" w:rsidRPr="000E120B">
              <w:rPr>
                <w:rFonts w:cs="Verdana"/>
                <w:sz w:val="20"/>
                <w:szCs w:val="20"/>
              </w:rPr>
              <w:t>Mieścisko</w:t>
            </w:r>
            <w:r w:rsidRPr="000E120B">
              <w:rPr>
                <w:rFonts w:cs="Verdana"/>
                <w:sz w:val="20"/>
                <w:szCs w:val="20"/>
              </w:rPr>
              <w:t>,</w:t>
            </w:r>
            <w:r w:rsidR="00E15899" w:rsidRPr="000E120B">
              <w:rPr>
                <w:rFonts w:cs="Verdana"/>
                <w:sz w:val="20"/>
                <w:szCs w:val="20"/>
              </w:rPr>
              <w:t xml:space="preserve"> </w:t>
            </w:r>
            <w:r w:rsidR="001B2CEF" w:rsidRPr="000E120B">
              <w:rPr>
                <w:sz w:val="20"/>
                <w:szCs w:val="20"/>
              </w:rPr>
              <w:t>uchwałą</w:t>
            </w:r>
            <w:r w:rsidR="00B50EC1">
              <w:rPr>
                <w:sz w:val="20"/>
                <w:szCs w:val="20"/>
              </w:rPr>
              <w:t xml:space="preserve"> XXI/129/16</w:t>
            </w:r>
            <w:r w:rsidR="001B2CEF" w:rsidRPr="000E120B">
              <w:rPr>
                <w:sz w:val="20"/>
                <w:szCs w:val="20"/>
              </w:rPr>
              <w:t xml:space="preserve"> z dnia </w:t>
            </w:r>
            <w:r w:rsidR="000E120B" w:rsidRPr="000E120B">
              <w:rPr>
                <w:sz w:val="20"/>
                <w:szCs w:val="20"/>
              </w:rPr>
              <w:t xml:space="preserve">21 października </w:t>
            </w:r>
            <w:r w:rsidR="001B2CEF" w:rsidRPr="000E120B">
              <w:rPr>
                <w:sz w:val="20"/>
                <w:szCs w:val="20"/>
              </w:rPr>
              <w:t>201</w:t>
            </w:r>
            <w:r w:rsidR="000E120B" w:rsidRPr="000E120B">
              <w:rPr>
                <w:sz w:val="20"/>
                <w:szCs w:val="20"/>
              </w:rPr>
              <w:t>6</w:t>
            </w:r>
            <w:r w:rsidR="001B2CEF" w:rsidRPr="000E120B">
              <w:rPr>
                <w:sz w:val="20"/>
                <w:szCs w:val="20"/>
              </w:rPr>
              <w:t xml:space="preserve"> r.</w:t>
            </w:r>
          </w:p>
          <w:p w:rsidR="0054490B" w:rsidRPr="000E120B" w:rsidRDefault="00C20877" w:rsidP="000E12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20B">
              <w:rPr>
                <w:rFonts w:cs="Verdana"/>
                <w:sz w:val="20"/>
                <w:szCs w:val="20"/>
              </w:rPr>
              <w:t xml:space="preserve">W </w:t>
            </w:r>
            <w:r w:rsidR="005D60C2" w:rsidRPr="000E120B">
              <w:rPr>
                <w:rFonts w:cs="Verdana"/>
                <w:sz w:val="20"/>
                <w:szCs w:val="20"/>
              </w:rPr>
              <w:t xml:space="preserve">rozdziale </w:t>
            </w:r>
            <w:r w:rsidR="000E120B" w:rsidRPr="000E120B">
              <w:rPr>
                <w:rFonts w:cs="Verdana"/>
                <w:sz w:val="20"/>
                <w:szCs w:val="20"/>
              </w:rPr>
              <w:t>7</w:t>
            </w:r>
            <w:r w:rsidR="005D60C2" w:rsidRPr="000E120B">
              <w:rPr>
                <w:rFonts w:cs="Verdana"/>
                <w:sz w:val="20"/>
                <w:szCs w:val="20"/>
              </w:rPr>
              <w:t xml:space="preserve">, ww. analizy </w:t>
            </w:r>
            <w:r w:rsidR="006E63FB" w:rsidRPr="000E120B">
              <w:rPr>
                <w:rFonts w:cs="Verdana"/>
                <w:sz w:val="20"/>
                <w:szCs w:val="20"/>
              </w:rPr>
              <w:t>„</w:t>
            </w:r>
            <w:r w:rsidR="000E120B" w:rsidRPr="000E120B">
              <w:rPr>
                <w:rFonts w:cs="Verdana"/>
                <w:i/>
                <w:sz w:val="20"/>
                <w:szCs w:val="20"/>
              </w:rPr>
              <w:t>Wnioski oraz przyszła polityka przestrzenna gminy</w:t>
            </w:r>
            <w:r w:rsidR="006E63FB" w:rsidRPr="000E120B">
              <w:rPr>
                <w:rFonts w:cs="Verdana"/>
                <w:i/>
                <w:sz w:val="20"/>
                <w:szCs w:val="20"/>
              </w:rPr>
              <w:t>”</w:t>
            </w:r>
            <w:r w:rsidR="005D60C2" w:rsidRPr="000E120B">
              <w:rPr>
                <w:rFonts w:cs="Verdana"/>
                <w:sz w:val="20"/>
                <w:szCs w:val="20"/>
              </w:rPr>
              <w:t xml:space="preserve"> </w:t>
            </w:r>
            <w:r w:rsidRPr="000E120B">
              <w:rPr>
                <w:rFonts w:cs="Verdana"/>
                <w:sz w:val="20"/>
                <w:szCs w:val="20"/>
              </w:rPr>
              <w:t>stwierdzono</w:t>
            </w:r>
            <w:r w:rsidR="005D60C2" w:rsidRPr="000E120B">
              <w:rPr>
                <w:rFonts w:cs="Verdana"/>
                <w:sz w:val="20"/>
                <w:szCs w:val="20"/>
              </w:rPr>
              <w:t>, że</w:t>
            </w:r>
            <w:r w:rsidR="000E120B" w:rsidRPr="000E120B">
              <w:rPr>
                <w:rFonts w:cs="Verdana"/>
                <w:sz w:val="20"/>
                <w:szCs w:val="20"/>
              </w:rPr>
              <w:t>: „</w:t>
            </w:r>
            <w:r w:rsidR="000E120B" w:rsidRPr="000E120B">
              <w:rPr>
                <w:i/>
                <w:sz w:val="20"/>
                <w:szCs w:val="20"/>
              </w:rPr>
              <w:t>W celu zbudowania polityki przestrzennej, która będzie odpowiednio zorganizowana, spójna i skierowana na zrównoważony rozwój, warto zastanowić się nad sporządzeniem w przyszłości planów miejscowych dla terenów, gdzie zainteresowanie inwestycyjne jest największe”.</w:t>
            </w:r>
            <w:r w:rsidR="000E120B" w:rsidRPr="000E120B">
              <w:rPr>
                <w:sz w:val="20"/>
                <w:szCs w:val="20"/>
              </w:rPr>
              <w:t xml:space="preserve"> Następnie podkreślono, iż </w:t>
            </w:r>
            <w:r w:rsidR="000E120B" w:rsidRPr="000E120B">
              <w:rPr>
                <w:rFonts w:cs="Verdana"/>
                <w:sz w:val="20"/>
                <w:szCs w:val="20"/>
              </w:rPr>
              <w:t xml:space="preserve">nadrzędnym zadaniem w procesie przyszłej polityki przestrzennej gminy Mieścisko, jest ukończenie sporządzanych miejscowych planów zagospodarowania przestrzennego </w:t>
            </w:r>
          </w:p>
          <w:p w:rsidR="00450C25" w:rsidRPr="00D75869" w:rsidRDefault="00450C25" w:rsidP="000E120B">
            <w:pPr>
              <w:autoSpaceDE w:val="0"/>
              <w:autoSpaceDN w:val="0"/>
              <w:adjustRightInd w:val="0"/>
              <w:jc w:val="both"/>
              <w:rPr>
                <w:rFonts w:cs="Verdana"/>
                <w:strike/>
                <w:sz w:val="20"/>
                <w:szCs w:val="20"/>
              </w:rPr>
            </w:pPr>
            <w:r w:rsidRPr="000E120B">
              <w:rPr>
                <w:rFonts w:cs="Verdana"/>
                <w:sz w:val="20"/>
                <w:szCs w:val="20"/>
              </w:rPr>
              <w:t>Należy zatem stwierdzić,</w:t>
            </w:r>
            <w:r w:rsidR="005D60C2" w:rsidRPr="000E120B">
              <w:rPr>
                <w:rFonts w:cs="Verdana"/>
                <w:sz w:val="20"/>
                <w:szCs w:val="20"/>
              </w:rPr>
              <w:t xml:space="preserve"> </w:t>
            </w:r>
            <w:r w:rsidR="006E63FB" w:rsidRPr="000E120B">
              <w:rPr>
                <w:rFonts w:cs="Verdana"/>
                <w:sz w:val="20"/>
                <w:szCs w:val="20"/>
              </w:rPr>
              <w:t xml:space="preserve">że </w:t>
            </w:r>
            <w:r w:rsidR="005D60C2" w:rsidRPr="000E120B">
              <w:rPr>
                <w:rFonts w:cs="Verdana"/>
                <w:sz w:val="20"/>
                <w:szCs w:val="20"/>
              </w:rPr>
              <w:t>przystąpienie do sporządzenia niniejszego planu miejscowego</w:t>
            </w:r>
            <w:r w:rsidR="006E63FB" w:rsidRPr="000E120B">
              <w:rPr>
                <w:rFonts w:cs="Verdana"/>
                <w:sz w:val="20"/>
                <w:szCs w:val="20"/>
              </w:rPr>
              <w:t xml:space="preserve">, </w:t>
            </w:r>
            <w:r w:rsidR="00C20877" w:rsidRPr="000E120B">
              <w:rPr>
                <w:rFonts w:cs="Verdana"/>
                <w:sz w:val="20"/>
                <w:szCs w:val="20"/>
              </w:rPr>
              <w:t xml:space="preserve">wpisuje się w ustalenia </w:t>
            </w:r>
            <w:r w:rsidR="005D60C2" w:rsidRPr="000E120B">
              <w:rPr>
                <w:rFonts w:cs="Verdana"/>
                <w:sz w:val="20"/>
                <w:szCs w:val="20"/>
              </w:rPr>
              <w:t xml:space="preserve">ww. </w:t>
            </w:r>
            <w:r w:rsidR="00C20877" w:rsidRPr="000E120B">
              <w:rPr>
                <w:rFonts w:cs="Verdana"/>
                <w:sz w:val="20"/>
                <w:szCs w:val="20"/>
              </w:rPr>
              <w:t>analizy</w:t>
            </w:r>
            <w:r w:rsidRPr="000E120B">
              <w:rPr>
                <w:rFonts w:cs="Verdana"/>
                <w:sz w:val="20"/>
                <w:szCs w:val="20"/>
              </w:rPr>
              <w:t xml:space="preserve"> zmian w zagospodarowaniu przestrzennym Gminy</w:t>
            </w:r>
            <w:r w:rsidR="00DB071E" w:rsidRPr="000E120B">
              <w:rPr>
                <w:rFonts w:cs="Verdana"/>
                <w:sz w:val="20"/>
                <w:szCs w:val="20"/>
              </w:rPr>
              <w:t xml:space="preserve"> </w:t>
            </w:r>
            <w:r w:rsidR="000E120B" w:rsidRPr="000E120B">
              <w:rPr>
                <w:rFonts w:cs="Verdana"/>
                <w:sz w:val="20"/>
                <w:szCs w:val="20"/>
              </w:rPr>
              <w:t>Mieścisko</w:t>
            </w:r>
            <w:r w:rsidRPr="00D75869">
              <w:rPr>
                <w:rFonts w:cs="Verdana"/>
                <w:strike/>
                <w:sz w:val="20"/>
                <w:szCs w:val="20"/>
              </w:rPr>
              <w:t xml:space="preserve"> </w:t>
            </w:r>
          </w:p>
        </w:tc>
      </w:tr>
      <w:tr w:rsidR="00450C25" w:rsidRPr="00D75869" w:rsidTr="00754538">
        <w:trPr>
          <w:cantSplit/>
          <w:trHeight w:val="406"/>
        </w:trPr>
        <w:tc>
          <w:tcPr>
            <w:tcW w:w="307" w:type="pct"/>
            <w:vMerge/>
            <w:textDirection w:val="btLr"/>
            <w:vAlign w:val="center"/>
          </w:tcPr>
          <w:p w:rsidR="00450C25" w:rsidRPr="00FF6433" w:rsidRDefault="00450C25" w:rsidP="00D6139E">
            <w:pPr>
              <w:ind w:left="113" w:right="113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450C25" w:rsidRPr="00FF6433" w:rsidRDefault="00450C25" w:rsidP="00E073FD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Pkt 3</w:t>
            </w:r>
          </w:p>
        </w:tc>
        <w:tc>
          <w:tcPr>
            <w:tcW w:w="4239" w:type="pct"/>
            <w:gridSpan w:val="2"/>
            <w:vAlign w:val="center"/>
          </w:tcPr>
          <w:p w:rsidR="00450C25" w:rsidRPr="000E120B" w:rsidRDefault="00450C25" w:rsidP="00450C2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0E120B">
              <w:rPr>
                <w:rFonts w:cs="Verdana"/>
                <w:sz w:val="20"/>
                <w:szCs w:val="20"/>
              </w:rPr>
              <w:t xml:space="preserve">Wpływ na finanse publiczne oraz budżet gminy zostały określone w Prognozie skutków finansowych sporządzonej do miejscowego planu zagospodarowania przestrzennego. </w:t>
            </w:r>
          </w:p>
        </w:tc>
      </w:tr>
    </w:tbl>
    <w:p w:rsidR="003F386C" w:rsidRDefault="003F386C" w:rsidP="007666F1">
      <w:pPr>
        <w:spacing w:after="0"/>
        <w:jc w:val="center"/>
        <w:rPr>
          <w:rFonts w:ascii="Times New Roman" w:hAnsi="Times New Roman" w:cs="Times New Roman"/>
          <w:bCs/>
        </w:rPr>
      </w:pPr>
    </w:p>
    <w:p w:rsidR="00D56C85" w:rsidRDefault="00D56C85" w:rsidP="00AB1FE5">
      <w:pPr>
        <w:spacing w:after="0"/>
        <w:jc w:val="both"/>
        <w:rPr>
          <w:rFonts w:ascii="Times New Roman" w:hAnsi="Times New Roman" w:cs="Times New Roman"/>
        </w:rPr>
      </w:pPr>
    </w:p>
    <w:p w:rsidR="00E073FD" w:rsidRDefault="00E073FD" w:rsidP="00B47A5E">
      <w:pPr>
        <w:spacing w:after="0"/>
        <w:ind w:left="12036" w:firstLine="708"/>
        <w:jc w:val="center"/>
        <w:rPr>
          <w:rFonts w:cs="Times New Roman"/>
        </w:rPr>
      </w:pPr>
    </w:p>
    <w:p w:rsidR="001607B9" w:rsidRDefault="001607B9" w:rsidP="00B47A5E">
      <w:pPr>
        <w:spacing w:after="0"/>
        <w:ind w:left="12036" w:firstLine="708"/>
        <w:jc w:val="center"/>
        <w:rPr>
          <w:rFonts w:cs="Times New Roman"/>
        </w:rPr>
      </w:pPr>
    </w:p>
    <w:p w:rsidR="00D56C85" w:rsidRPr="00B47A5E" w:rsidRDefault="00D11283" w:rsidP="00B47A5E">
      <w:pPr>
        <w:spacing w:after="0"/>
        <w:ind w:left="12036" w:firstLine="708"/>
        <w:jc w:val="center"/>
        <w:rPr>
          <w:rFonts w:cs="Times New Roman"/>
        </w:rPr>
      </w:pPr>
      <w:r w:rsidRPr="00B47A5E">
        <w:rPr>
          <w:rFonts w:cs="Times New Roman"/>
        </w:rPr>
        <w:t xml:space="preserve">Wójt Gminy </w:t>
      </w:r>
      <w:r w:rsidR="00D75869">
        <w:rPr>
          <w:rFonts w:cs="Times New Roman"/>
        </w:rPr>
        <w:t>Mieścisko</w:t>
      </w:r>
    </w:p>
    <w:p w:rsidR="00D56C85" w:rsidRDefault="00D56C85" w:rsidP="00D56C85">
      <w:pPr>
        <w:spacing w:after="0"/>
        <w:jc w:val="right"/>
        <w:rPr>
          <w:rFonts w:ascii="Times New Roman" w:hAnsi="Times New Roman" w:cs="Times New Roman"/>
        </w:rPr>
      </w:pPr>
    </w:p>
    <w:p w:rsidR="00D56C85" w:rsidRPr="00096AA4" w:rsidRDefault="00D56C85" w:rsidP="00D56C8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sectPr w:rsidR="00D56C85" w:rsidRPr="00096AA4" w:rsidSect="00FF64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65D" w:rsidRDefault="0067665D" w:rsidP="006F24BF">
      <w:pPr>
        <w:spacing w:after="0" w:line="240" w:lineRule="auto"/>
      </w:pPr>
      <w:r>
        <w:separator/>
      </w:r>
    </w:p>
  </w:endnote>
  <w:endnote w:type="continuationSeparator" w:id="0">
    <w:p w:rsidR="0067665D" w:rsidRDefault="0067665D" w:rsidP="006F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65D" w:rsidRDefault="0067665D" w:rsidP="006F24BF">
      <w:pPr>
        <w:spacing w:after="0" w:line="240" w:lineRule="auto"/>
      </w:pPr>
      <w:r>
        <w:separator/>
      </w:r>
    </w:p>
  </w:footnote>
  <w:footnote w:type="continuationSeparator" w:id="0">
    <w:p w:rsidR="0067665D" w:rsidRDefault="0067665D" w:rsidP="006F2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3F27"/>
    <w:multiLevelType w:val="hybridMultilevel"/>
    <w:tmpl w:val="C5A28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6426E"/>
    <w:multiLevelType w:val="hybridMultilevel"/>
    <w:tmpl w:val="A62C8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431F2"/>
    <w:multiLevelType w:val="hybridMultilevel"/>
    <w:tmpl w:val="9D44B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12F24"/>
    <w:multiLevelType w:val="hybridMultilevel"/>
    <w:tmpl w:val="31944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72631"/>
    <w:multiLevelType w:val="hybridMultilevel"/>
    <w:tmpl w:val="331E8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102F4"/>
    <w:multiLevelType w:val="hybridMultilevel"/>
    <w:tmpl w:val="44E2F658"/>
    <w:lvl w:ilvl="0" w:tplc="583696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05EFF"/>
    <w:multiLevelType w:val="hybridMultilevel"/>
    <w:tmpl w:val="3C38A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A5B68"/>
    <w:multiLevelType w:val="hybridMultilevel"/>
    <w:tmpl w:val="C7C20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A046C"/>
    <w:multiLevelType w:val="hybridMultilevel"/>
    <w:tmpl w:val="884C3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14BB7"/>
    <w:multiLevelType w:val="hybridMultilevel"/>
    <w:tmpl w:val="F78A2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0532D"/>
    <w:multiLevelType w:val="hybridMultilevel"/>
    <w:tmpl w:val="4FE44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8077D"/>
    <w:multiLevelType w:val="hybridMultilevel"/>
    <w:tmpl w:val="2C66C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436F0"/>
    <w:multiLevelType w:val="hybridMultilevel"/>
    <w:tmpl w:val="AE78C1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7A59E1"/>
    <w:multiLevelType w:val="hybridMultilevel"/>
    <w:tmpl w:val="2A5ED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75662"/>
    <w:multiLevelType w:val="hybridMultilevel"/>
    <w:tmpl w:val="888ABBD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82960B1"/>
    <w:multiLevelType w:val="multilevel"/>
    <w:tmpl w:val="FEEEB49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5C67374B"/>
    <w:multiLevelType w:val="hybridMultilevel"/>
    <w:tmpl w:val="031CB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A3426"/>
    <w:multiLevelType w:val="hybridMultilevel"/>
    <w:tmpl w:val="138652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2497FC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E41892"/>
    <w:multiLevelType w:val="hybridMultilevel"/>
    <w:tmpl w:val="B4829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02579"/>
    <w:multiLevelType w:val="hybridMultilevel"/>
    <w:tmpl w:val="594AC44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8B5CF432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9"/>
  </w:num>
  <w:num w:numId="5">
    <w:abstractNumId w:val="0"/>
  </w:num>
  <w:num w:numId="6">
    <w:abstractNumId w:val="7"/>
  </w:num>
  <w:num w:numId="7">
    <w:abstractNumId w:val="13"/>
  </w:num>
  <w:num w:numId="8">
    <w:abstractNumId w:val="4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  <w:num w:numId="13">
    <w:abstractNumId w:val="8"/>
  </w:num>
  <w:num w:numId="14">
    <w:abstractNumId w:val="6"/>
  </w:num>
  <w:num w:numId="15">
    <w:abstractNumId w:val="17"/>
  </w:num>
  <w:num w:numId="16">
    <w:abstractNumId w:val="15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sz w:val="22"/>
          <w:szCs w:val="22"/>
        </w:rPr>
      </w:lvl>
    </w:lvlOverride>
  </w:num>
  <w:num w:numId="17">
    <w:abstractNumId w:val="15"/>
    <w:lvlOverride w:ilvl="0">
      <w:startOverride w:val="1"/>
    </w:lvlOverride>
  </w:num>
  <w:num w:numId="18">
    <w:abstractNumId w:val="14"/>
  </w:num>
  <w:num w:numId="19">
    <w:abstractNumId w:val="15"/>
  </w:num>
  <w:num w:numId="20">
    <w:abstractNumId w:val="16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645"/>
    <w:rsid w:val="0000526F"/>
    <w:rsid w:val="00017F24"/>
    <w:rsid w:val="00034053"/>
    <w:rsid w:val="00036F23"/>
    <w:rsid w:val="00064F22"/>
    <w:rsid w:val="00092713"/>
    <w:rsid w:val="00096AA4"/>
    <w:rsid w:val="000A6327"/>
    <w:rsid w:val="000B5C0B"/>
    <w:rsid w:val="000C7B7C"/>
    <w:rsid w:val="000E120B"/>
    <w:rsid w:val="000E4BC5"/>
    <w:rsid w:val="000F2DAA"/>
    <w:rsid w:val="001167DF"/>
    <w:rsid w:val="00140403"/>
    <w:rsid w:val="001607B9"/>
    <w:rsid w:val="001B2CEF"/>
    <w:rsid w:val="001B4826"/>
    <w:rsid w:val="001C5D90"/>
    <w:rsid w:val="001E198F"/>
    <w:rsid w:val="00214DD1"/>
    <w:rsid w:val="00215D29"/>
    <w:rsid w:val="002644BF"/>
    <w:rsid w:val="00277508"/>
    <w:rsid w:val="00284DC5"/>
    <w:rsid w:val="002B6571"/>
    <w:rsid w:val="002C0ED2"/>
    <w:rsid w:val="002E301B"/>
    <w:rsid w:val="002F431F"/>
    <w:rsid w:val="002F547C"/>
    <w:rsid w:val="002F78D6"/>
    <w:rsid w:val="0030000E"/>
    <w:rsid w:val="003100B7"/>
    <w:rsid w:val="0032080B"/>
    <w:rsid w:val="003317F7"/>
    <w:rsid w:val="00335119"/>
    <w:rsid w:val="00336574"/>
    <w:rsid w:val="00357D15"/>
    <w:rsid w:val="0036052A"/>
    <w:rsid w:val="00373137"/>
    <w:rsid w:val="00376822"/>
    <w:rsid w:val="00377D1B"/>
    <w:rsid w:val="003957A4"/>
    <w:rsid w:val="003B1F23"/>
    <w:rsid w:val="003B61EC"/>
    <w:rsid w:val="003C110B"/>
    <w:rsid w:val="003C40F5"/>
    <w:rsid w:val="003C671D"/>
    <w:rsid w:val="003E1DD2"/>
    <w:rsid w:val="003E27BE"/>
    <w:rsid w:val="003F386C"/>
    <w:rsid w:val="004038A5"/>
    <w:rsid w:val="0043392C"/>
    <w:rsid w:val="00450C25"/>
    <w:rsid w:val="00476020"/>
    <w:rsid w:val="0048426E"/>
    <w:rsid w:val="0048796F"/>
    <w:rsid w:val="004A4A33"/>
    <w:rsid w:val="004A6E53"/>
    <w:rsid w:val="004D6158"/>
    <w:rsid w:val="00501355"/>
    <w:rsid w:val="0051016C"/>
    <w:rsid w:val="005119C3"/>
    <w:rsid w:val="00516A64"/>
    <w:rsid w:val="00521777"/>
    <w:rsid w:val="00530AB9"/>
    <w:rsid w:val="00533551"/>
    <w:rsid w:val="0054490B"/>
    <w:rsid w:val="00551E9F"/>
    <w:rsid w:val="00552A47"/>
    <w:rsid w:val="00554B67"/>
    <w:rsid w:val="005717B0"/>
    <w:rsid w:val="005C4198"/>
    <w:rsid w:val="005D60C2"/>
    <w:rsid w:val="005E7AD9"/>
    <w:rsid w:val="00611CCA"/>
    <w:rsid w:val="00644D80"/>
    <w:rsid w:val="00646BB8"/>
    <w:rsid w:val="0066435D"/>
    <w:rsid w:val="0067665D"/>
    <w:rsid w:val="006B18EE"/>
    <w:rsid w:val="006B37CD"/>
    <w:rsid w:val="006B716F"/>
    <w:rsid w:val="006D3268"/>
    <w:rsid w:val="006D5C8E"/>
    <w:rsid w:val="006E454D"/>
    <w:rsid w:val="006E63FB"/>
    <w:rsid w:val="006F24BF"/>
    <w:rsid w:val="006F556E"/>
    <w:rsid w:val="007030E8"/>
    <w:rsid w:val="007251D9"/>
    <w:rsid w:val="00727F9B"/>
    <w:rsid w:val="00733CE8"/>
    <w:rsid w:val="00751693"/>
    <w:rsid w:val="007544F6"/>
    <w:rsid w:val="00754538"/>
    <w:rsid w:val="007644A4"/>
    <w:rsid w:val="007666F1"/>
    <w:rsid w:val="00780E78"/>
    <w:rsid w:val="00781DB6"/>
    <w:rsid w:val="007850E6"/>
    <w:rsid w:val="007A61FB"/>
    <w:rsid w:val="007B460D"/>
    <w:rsid w:val="007C4578"/>
    <w:rsid w:val="007C56CF"/>
    <w:rsid w:val="007C5AD0"/>
    <w:rsid w:val="007E34F3"/>
    <w:rsid w:val="00806380"/>
    <w:rsid w:val="008213D3"/>
    <w:rsid w:val="008466F2"/>
    <w:rsid w:val="00866769"/>
    <w:rsid w:val="0088159E"/>
    <w:rsid w:val="00885292"/>
    <w:rsid w:val="00894DE1"/>
    <w:rsid w:val="008D1EEB"/>
    <w:rsid w:val="0090127D"/>
    <w:rsid w:val="009350E2"/>
    <w:rsid w:val="00937DE8"/>
    <w:rsid w:val="009A0344"/>
    <w:rsid w:val="009A23F5"/>
    <w:rsid w:val="009C72D4"/>
    <w:rsid w:val="009D1B27"/>
    <w:rsid w:val="00A000C6"/>
    <w:rsid w:val="00A02EAA"/>
    <w:rsid w:val="00A04FD7"/>
    <w:rsid w:val="00A52381"/>
    <w:rsid w:val="00A529E0"/>
    <w:rsid w:val="00A55117"/>
    <w:rsid w:val="00A6704A"/>
    <w:rsid w:val="00A93E57"/>
    <w:rsid w:val="00AB1FE5"/>
    <w:rsid w:val="00B4390B"/>
    <w:rsid w:val="00B467CD"/>
    <w:rsid w:val="00B47A5E"/>
    <w:rsid w:val="00B50EC1"/>
    <w:rsid w:val="00B65BCE"/>
    <w:rsid w:val="00B90FD6"/>
    <w:rsid w:val="00C20877"/>
    <w:rsid w:val="00C27851"/>
    <w:rsid w:val="00C3024C"/>
    <w:rsid w:val="00C35F4F"/>
    <w:rsid w:val="00C674DB"/>
    <w:rsid w:val="00C7018A"/>
    <w:rsid w:val="00C71A75"/>
    <w:rsid w:val="00CB579F"/>
    <w:rsid w:val="00CD10B4"/>
    <w:rsid w:val="00CE1F92"/>
    <w:rsid w:val="00D02C13"/>
    <w:rsid w:val="00D11283"/>
    <w:rsid w:val="00D179D5"/>
    <w:rsid w:val="00D26EF8"/>
    <w:rsid w:val="00D31D0F"/>
    <w:rsid w:val="00D36737"/>
    <w:rsid w:val="00D41548"/>
    <w:rsid w:val="00D43645"/>
    <w:rsid w:val="00D56C85"/>
    <w:rsid w:val="00D6139E"/>
    <w:rsid w:val="00D74051"/>
    <w:rsid w:val="00D75869"/>
    <w:rsid w:val="00D75B30"/>
    <w:rsid w:val="00DA39B8"/>
    <w:rsid w:val="00DB071E"/>
    <w:rsid w:val="00DF71F2"/>
    <w:rsid w:val="00E02289"/>
    <w:rsid w:val="00E05EF7"/>
    <w:rsid w:val="00E073FD"/>
    <w:rsid w:val="00E138EE"/>
    <w:rsid w:val="00E15899"/>
    <w:rsid w:val="00E41142"/>
    <w:rsid w:val="00E577F6"/>
    <w:rsid w:val="00E60A6D"/>
    <w:rsid w:val="00E724F8"/>
    <w:rsid w:val="00EB1F12"/>
    <w:rsid w:val="00EB72E2"/>
    <w:rsid w:val="00EB7BA7"/>
    <w:rsid w:val="00EC2BE0"/>
    <w:rsid w:val="00EC2EEC"/>
    <w:rsid w:val="00ED06C4"/>
    <w:rsid w:val="00EF24AB"/>
    <w:rsid w:val="00EF51A0"/>
    <w:rsid w:val="00F0374F"/>
    <w:rsid w:val="00F313D2"/>
    <w:rsid w:val="00F65885"/>
    <w:rsid w:val="00F70E76"/>
    <w:rsid w:val="00F80808"/>
    <w:rsid w:val="00F81050"/>
    <w:rsid w:val="00FA6B93"/>
    <w:rsid w:val="00FC5DCE"/>
    <w:rsid w:val="00FD6186"/>
    <w:rsid w:val="00FF4230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BC02"/>
  <w15:docId w15:val="{36A55AB0-077D-4EF8-B53B-C2C6EA46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AA4"/>
  </w:style>
  <w:style w:type="paragraph" w:styleId="Nagwek1">
    <w:name w:val="heading 1"/>
    <w:basedOn w:val="Normalny"/>
    <w:next w:val="Normalny"/>
    <w:link w:val="Nagwek1Znak"/>
    <w:uiPriority w:val="9"/>
    <w:qFormat/>
    <w:rsid w:val="00096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C8E"/>
    <w:pPr>
      <w:ind w:left="720"/>
      <w:contextualSpacing/>
    </w:pPr>
  </w:style>
  <w:style w:type="paragraph" w:styleId="Bezodstpw">
    <w:name w:val="No Spacing"/>
    <w:uiPriority w:val="1"/>
    <w:qFormat/>
    <w:rsid w:val="00D31D0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96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516A6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F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24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24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24BF"/>
    <w:rPr>
      <w:vertAlign w:val="superscript"/>
    </w:rPr>
  </w:style>
  <w:style w:type="character" w:customStyle="1" w:styleId="title2005">
    <w:name w:val="title2005"/>
    <w:basedOn w:val="Domylnaczcionkaakapitu"/>
    <w:rsid w:val="00551E9F"/>
  </w:style>
  <w:style w:type="character" w:customStyle="1" w:styleId="apple-converted-space">
    <w:name w:val="apple-converted-space"/>
    <w:basedOn w:val="Domylnaczcionkaakapitu"/>
    <w:rsid w:val="00551E9F"/>
  </w:style>
  <w:style w:type="paragraph" w:styleId="Tekstpodstawowywcity">
    <w:name w:val="Body Text Indent"/>
    <w:basedOn w:val="Normalny"/>
    <w:link w:val="TekstpodstawowywcityZnak"/>
    <w:rsid w:val="00F0374F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4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kstpodstawowy31">
    <w:name w:val="Tekst podstawowy 31"/>
    <w:basedOn w:val="Normalny"/>
    <w:rsid w:val="007B460D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kern w:val="3"/>
      <w:szCs w:val="20"/>
      <w:lang w:eastAsia="zh-CN"/>
    </w:rPr>
  </w:style>
  <w:style w:type="numbering" w:customStyle="1" w:styleId="WW8Num2">
    <w:name w:val="WW8Num2"/>
    <w:basedOn w:val="Bezlisty"/>
    <w:rsid w:val="007B460D"/>
    <w:pPr>
      <w:numPr>
        <w:numId w:val="19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EF51A0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51A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5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08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46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BB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BB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9E13-0710-4B02-A3D6-6C311D84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2284</Words>
  <Characters>13707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3SYMETRIE</cp:lastModifiedBy>
  <cp:revision>16</cp:revision>
  <cp:lastPrinted>2016-08-19T10:26:00Z</cp:lastPrinted>
  <dcterms:created xsi:type="dcterms:W3CDTF">2016-11-08T14:54:00Z</dcterms:created>
  <dcterms:modified xsi:type="dcterms:W3CDTF">2018-08-17T10:40:00Z</dcterms:modified>
</cp:coreProperties>
</file>